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464CC" w14:textId="77777777" w:rsidR="00BC5474" w:rsidRDefault="00BC5474" w:rsidP="00BC5474">
      <w:pPr>
        <w:jc w:val="center"/>
        <w:rPr>
          <w:b/>
          <w:bCs/>
          <w:color w:val="0070C0"/>
          <w:sz w:val="52"/>
          <w:szCs w:val="52"/>
        </w:rPr>
      </w:pPr>
      <w:bookmarkStart w:id="0" w:name="_Hlk211770723"/>
      <w:r>
        <w:rPr>
          <w:b/>
          <w:bCs/>
          <w:color w:val="0070C0"/>
          <w:sz w:val="52"/>
          <w:szCs w:val="52"/>
        </w:rPr>
        <w:t>LEERBUNDEL 7</w:t>
      </w:r>
    </w:p>
    <w:p w14:paraId="532BB515" w14:textId="77777777" w:rsidR="00BC5474" w:rsidRPr="00843A6A" w:rsidRDefault="00BC5474" w:rsidP="00BC5474">
      <w:pPr>
        <w:jc w:val="center"/>
        <w:rPr>
          <w:b/>
          <w:bCs/>
          <w:color w:val="0070C0"/>
          <w:sz w:val="52"/>
          <w:szCs w:val="52"/>
        </w:rPr>
      </w:pPr>
      <w:r>
        <w:rPr>
          <w:b/>
          <w:bCs/>
          <w:color w:val="0070C0"/>
          <w:sz w:val="52"/>
          <w:szCs w:val="52"/>
        </w:rPr>
        <w:t>Aandachtspunten bij d</w:t>
      </w:r>
      <w:r w:rsidRPr="00843A6A">
        <w:rPr>
          <w:b/>
          <w:bCs/>
          <w:color w:val="0070C0"/>
          <w:sz w:val="52"/>
          <w:szCs w:val="52"/>
        </w:rPr>
        <w:t xml:space="preserve">e distributie van producten </w:t>
      </w:r>
    </w:p>
    <w:bookmarkEnd w:id="0"/>
    <w:p w14:paraId="4ECED1B3" w14:textId="77777777" w:rsidR="00BC5474" w:rsidRDefault="00BC5474" w:rsidP="00BC5474">
      <w:pPr>
        <w:pStyle w:val="Heading1"/>
        <w:tabs>
          <w:tab w:val="num" w:pos="360"/>
        </w:tabs>
      </w:pPr>
      <w:r w:rsidRPr="006E3F41">
        <w:t>Logistiek en leverbetrouwbaarheid</w:t>
      </w:r>
    </w:p>
    <w:p w14:paraId="6F4FAF85" w14:textId="77777777" w:rsidR="00BC5474" w:rsidRPr="00FD6DE9" w:rsidRDefault="00BC5474" w:rsidP="00BC5474"/>
    <w:p w14:paraId="5F0D65F2" w14:textId="77777777" w:rsidR="00BC5474" w:rsidRPr="006E3F41" w:rsidRDefault="00BC5474" w:rsidP="00BC5474">
      <w:pPr>
        <w:pStyle w:val="Heading2"/>
        <w:tabs>
          <w:tab w:val="num" w:pos="360"/>
        </w:tabs>
      </w:pPr>
      <w:r w:rsidRPr="0097228A">
        <w:rPr>
          <w:noProof/>
        </w:rPr>
        <w:drawing>
          <wp:anchor distT="0" distB="0" distL="114300" distR="114300" simplePos="0" relativeHeight="251659264" behindDoc="0" locked="0" layoutInCell="1" allowOverlap="1" wp14:anchorId="34F3129D" wp14:editId="6C1DD2AC">
            <wp:simplePos x="0" y="0"/>
            <wp:positionH relativeFrom="column">
              <wp:posOffset>-509270</wp:posOffset>
            </wp:positionH>
            <wp:positionV relativeFrom="paragraph">
              <wp:posOffset>466090</wp:posOffset>
            </wp:positionV>
            <wp:extent cx="2019300" cy="1755775"/>
            <wp:effectExtent l="0" t="0" r="0" b="0"/>
            <wp:wrapSquare wrapText="bothSides"/>
            <wp:docPr id="320435905" name="Afbeelding 2" descr="Zelfgebakken) brood bewaren: zo doe je dat! | Lock&amp;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Zelfgebakken) brood bewaren: zo doe je dat! | Lock&amp;Lock"/>
                    <pic:cNvPicPr>
                      <a:picLocks noChangeAspect="1" noChangeArrowheads="1"/>
                    </pic:cNvPicPr>
                  </pic:nvPicPr>
                  <pic:blipFill rotWithShape="1">
                    <a:blip r:embed="rId5">
                      <a:extLst>
                        <a:ext uri="{28A0092B-C50C-407E-A947-70E740481C1C}">
                          <a14:useLocalDpi xmlns:a14="http://schemas.microsoft.com/office/drawing/2010/main" val="0"/>
                        </a:ext>
                      </a:extLst>
                    </a:blip>
                    <a:srcRect b="13000"/>
                    <a:stretch>
                      <a:fillRect/>
                    </a:stretch>
                  </pic:blipFill>
                  <pic:spPr bwMode="auto">
                    <a:xfrm>
                      <a:off x="0" y="0"/>
                      <a:ext cx="2019300" cy="1755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3F41">
        <w:t>Versheid &amp; timing</w:t>
      </w:r>
    </w:p>
    <w:p w14:paraId="200CCCA8" w14:textId="77777777" w:rsidR="00BC5474" w:rsidRPr="0097228A" w:rsidRDefault="00BC5474" w:rsidP="00BC5474">
      <w:pPr>
        <w:pStyle w:val="ListParagraph"/>
        <w:numPr>
          <w:ilvl w:val="0"/>
          <w:numId w:val="1"/>
        </w:numPr>
      </w:pPr>
      <w:r w:rsidRPr="0097228A">
        <w:t>Brood- en banketproducten zijn versproducten met korte houdbaarheid  (vooral viennoiserie, patisserie).</w:t>
      </w:r>
    </w:p>
    <w:p w14:paraId="26141768" w14:textId="77777777" w:rsidR="00BC5474" w:rsidRPr="0097228A" w:rsidRDefault="00BC5474" w:rsidP="00BC5474">
      <w:pPr>
        <w:pStyle w:val="ListParagraph"/>
        <w:numPr>
          <w:ilvl w:val="0"/>
          <w:numId w:val="1"/>
        </w:numPr>
      </w:pPr>
      <w:r>
        <w:rPr>
          <w:noProof/>
        </w:rPr>
        <w:drawing>
          <wp:anchor distT="0" distB="0" distL="114300" distR="114300" simplePos="0" relativeHeight="251660288" behindDoc="0" locked="0" layoutInCell="1" allowOverlap="1" wp14:anchorId="4F27EED2" wp14:editId="4A01BC24">
            <wp:simplePos x="0" y="0"/>
            <wp:positionH relativeFrom="column">
              <wp:posOffset>4729480</wp:posOffset>
            </wp:positionH>
            <wp:positionV relativeFrom="paragraph">
              <wp:posOffset>73025</wp:posOffset>
            </wp:positionV>
            <wp:extent cx="1635760" cy="2179955"/>
            <wp:effectExtent l="0" t="0" r="2540" b="0"/>
            <wp:wrapSquare wrapText="bothSides"/>
            <wp:docPr id="38557145" name="Afbeelding 3" descr="Bakk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akkerij"/>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5760" cy="2179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228A">
        <w:t>Distributieplanning moet strak afgestemd zijn op productietijden, vooral bij levering aan horeca of automaten.</w:t>
      </w:r>
    </w:p>
    <w:p w14:paraId="6BD2CA78" w14:textId="77777777" w:rsidR="00BC5474" w:rsidRDefault="00BC5474" w:rsidP="00BC5474">
      <w:pPr>
        <w:pStyle w:val="ListParagraph"/>
        <w:numPr>
          <w:ilvl w:val="0"/>
          <w:numId w:val="1"/>
        </w:numPr>
      </w:pPr>
      <w:r w:rsidRPr="0097228A">
        <w:t>Bij meerdere leverpunten: zorg voor time windows</w:t>
      </w:r>
      <w:r>
        <w:t xml:space="preserve"> (= </w:t>
      </w:r>
      <w:r w:rsidRPr="0097228A">
        <w:t xml:space="preserve">een bepaald tijdsinterval waarbinnen </w:t>
      </w:r>
      <w:r>
        <w:t>de</w:t>
      </w:r>
      <w:r w:rsidRPr="0097228A">
        <w:t xml:space="preserve"> levering moet plaatsvinden</w:t>
      </w:r>
      <w:r>
        <w:t>)</w:t>
      </w:r>
      <w:r w:rsidRPr="0097228A">
        <w:t xml:space="preserve"> (vb. vóór opening horeca, vóór spitsmoment automaten). </w:t>
      </w:r>
    </w:p>
    <w:p w14:paraId="10AE47B2" w14:textId="77777777" w:rsidR="00BC5474" w:rsidRPr="0097228A" w:rsidRDefault="00BC5474" w:rsidP="00BC5474">
      <w:pPr>
        <w:pStyle w:val="ListParagraph"/>
        <w:ind w:left="1080"/>
      </w:pPr>
    </w:p>
    <w:p w14:paraId="090132F0" w14:textId="77777777" w:rsidR="00BC5474" w:rsidRPr="006E3F41" w:rsidRDefault="00BC5474" w:rsidP="00BC5474">
      <w:pPr>
        <w:pStyle w:val="Heading2"/>
      </w:pPr>
      <w:r w:rsidRPr="006E3F41">
        <w:t>Distributiekanaal</w:t>
      </w:r>
    </w:p>
    <w:p w14:paraId="0E0BC84E" w14:textId="77777777" w:rsidR="00BC5474" w:rsidRPr="0097228A" w:rsidRDefault="00BC5474" w:rsidP="00BC5474">
      <w:pPr>
        <w:pStyle w:val="ListParagraph"/>
        <w:numPr>
          <w:ilvl w:val="0"/>
          <w:numId w:val="2"/>
        </w:numPr>
      </w:pPr>
      <w:r>
        <w:rPr>
          <w:noProof/>
        </w:rPr>
        <w:drawing>
          <wp:anchor distT="0" distB="0" distL="114300" distR="114300" simplePos="0" relativeHeight="251661312" behindDoc="0" locked="0" layoutInCell="1" allowOverlap="1" wp14:anchorId="3F9B805A" wp14:editId="4B97DD47">
            <wp:simplePos x="0" y="0"/>
            <wp:positionH relativeFrom="margin">
              <wp:align>left</wp:align>
            </wp:positionH>
            <wp:positionV relativeFrom="paragraph">
              <wp:posOffset>150495</wp:posOffset>
            </wp:positionV>
            <wp:extent cx="2390775" cy="2058670"/>
            <wp:effectExtent l="0" t="0" r="9525" b="0"/>
            <wp:wrapSquare wrapText="bothSides"/>
            <wp:docPr id="1919412025" name="Afbeelding 4" descr="houten speelgoed broodkar waddinxv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outen speelgoed broodkar waddinxvee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a:fillRect/>
                    </a:stretch>
                  </pic:blipFill>
                  <pic:spPr bwMode="auto">
                    <a:xfrm>
                      <a:off x="0" y="0"/>
                      <a:ext cx="2390775" cy="20586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28A">
        <w:t>Eigen bezorging: meer controle, hogere kost (chauffeur, wagenpark).</w:t>
      </w:r>
    </w:p>
    <w:p w14:paraId="751004C4" w14:textId="77777777" w:rsidR="00BC5474" w:rsidRPr="0097228A" w:rsidRDefault="00BC5474" w:rsidP="00BC5474">
      <w:pPr>
        <w:pStyle w:val="ListParagraph"/>
        <w:numPr>
          <w:ilvl w:val="0"/>
          <w:numId w:val="2"/>
        </w:numPr>
      </w:pPr>
      <w:r w:rsidRPr="0097228A">
        <w:t>Uitbesteed transport: lagere vaste kost, minder controle op handeling.</w:t>
      </w:r>
    </w:p>
    <w:p w14:paraId="0293C865" w14:textId="77777777" w:rsidR="00BC5474" w:rsidRPr="0097228A" w:rsidRDefault="00BC5474" w:rsidP="00BC5474">
      <w:pPr>
        <w:pStyle w:val="ListParagraph"/>
        <w:numPr>
          <w:ilvl w:val="0"/>
          <w:numId w:val="2"/>
        </w:numPr>
      </w:pPr>
      <w:r w:rsidRPr="0097228A">
        <w:t>Voor gekoelde producten: controle op koude keten (0–4 °C voor roomproducten, chocolade, enz.).</w:t>
      </w:r>
    </w:p>
    <w:p w14:paraId="7A7B8176" w14:textId="77777777" w:rsidR="00BC5474" w:rsidRDefault="00BC5474" w:rsidP="00BC5474"/>
    <w:p w14:paraId="6F22839A" w14:textId="77777777" w:rsidR="00BC5474" w:rsidRDefault="00BC5474" w:rsidP="00BC5474"/>
    <w:p w14:paraId="1A1FA5E8" w14:textId="77777777" w:rsidR="00BC5474" w:rsidRDefault="00BC5474" w:rsidP="00BC5474"/>
    <w:p w14:paraId="4B2C6B9B" w14:textId="77777777" w:rsidR="00BC5474" w:rsidRDefault="00BC5474" w:rsidP="00BC5474"/>
    <w:p w14:paraId="0228E73D" w14:textId="77777777" w:rsidR="00BC5474" w:rsidRPr="006E3F41" w:rsidRDefault="00BC5474" w:rsidP="00BC5474"/>
    <w:p w14:paraId="763BBF09" w14:textId="77777777" w:rsidR="00BC5474" w:rsidRPr="006E3F41" w:rsidRDefault="00BC5474" w:rsidP="00BC5474">
      <w:pPr>
        <w:pStyle w:val="Heading1"/>
      </w:pPr>
      <w:r w:rsidRPr="006E3F41">
        <w:lastRenderedPageBreak/>
        <w:t>Distributiepunten structureren</w:t>
      </w:r>
    </w:p>
    <w:p w14:paraId="6D1CBF18" w14:textId="77777777" w:rsidR="00BC5474" w:rsidRDefault="00BC5474" w:rsidP="00BC5474">
      <w:pPr>
        <w:rPr>
          <w:b/>
          <w:bCs/>
        </w:rPr>
      </w:pPr>
    </w:p>
    <w:p w14:paraId="02DBF22F" w14:textId="77777777" w:rsidR="00BC5474" w:rsidRPr="006E3F41" w:rsidRDefault="00BC5474" w:rsidP="00BC5474">
      <w:pPr>
        <w:rPr>
          <w:b/>
          <w:bCs/>
        </w:rPr>
      </w:pPr>
      <w:r w:rsidRPr="006E3F41">
        <w:rPr>
          <w:b/>
          <w:bCs/>
        </w:rPr>
        <w:t>Voorbeelden:</w:t>
      </w:r>
    </w:p>
    <w:tbl>
      <w:tblPr>
        <w:tblStyle w:val="GridTable1Light-Accent4"/>
        <w:tblW w:w="0" w:type="auto"/>
        <w:tblLook w:val="04A0" w:firstRow="1" w:lastRow="0" w:firstColumn="1" w:lastColumn="0" w:noHBand="0" w:noVBand="1"/>
      </w:tblPr>
      <w:tblGrid>
        <w:gridCol w:w="2454"/>
        <w:gridCol w:w="6608"/>
      </w:tblGrid>
      <w:tr w:rsidR="00BC5474" w:rsidRPr="006E3F41" w14:paraId="36534DBF" w14:textId="77777777" w:rsidTr="00C4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E6AF4B" w14:textId="77777777" w:rsidR="00BC5474" w:rsidRPr="006E3F41" w:rsidRDefault="00BC5474" w:rsidP="00C43D44">
            <w:pPr>
              <w:rPr>
                <w:b w:val="0"/>
                <w:bCs w:val="0"/>
              </w:rPr>
            </w:pPr>
            <w:r w:rsidRPr="006E3F41">
              <w:t>Kanaal</w:t>
            </w:r>
          </w:p>
        </w:tc>
        <w:tc>
          <w:tcPr>
            <w:tcW w:w="0" w:type="auto"/>
            <w:hideMark/>
          </w:tcPr>
          <w:p w14:paraId="0EDFAF43" w14:textId="77777777" w:rsidR="00BC5474" w:rsidRPr="006E3F41" w:rsidRDefault="00BC5474" w:rsidP="00C43D44">
            <w:pPr>
              <w:cnfStyle w:val="100000000000" w:firstRow="1" w:lastRow="0" w:firstColumn="0" w:lastColumn="0" w:oddVBand="0" w:evenVBand="0" w:oddHBand="0" w:evenHBand="0" w:firstRowFirstColumn="0" w:firstRowLastColumn="0" w:lastRowFirstColumn="0" w:lastRowLastColumn="0"/>
              <w:rPr>
                <w:b w:val="0"/>
                <w:bCs w:val="0"/>
              </w:rPr>
            </w:pPr>
            <w:r w:rsidRPr="006E3F41">
              <w:t>Aandachtspunten</w:t>
            </w:r>
          </w:p>
        </w:tc>
      </w:tr>
      <w:tr w:rsidR="00BC5474" w:rsidRPr="006E3F41" w14:paraId="5DFB3F5E"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34DA58E7" w14:textId="77777777" w:rsidR="00BC5474" w:rsidRPr="006E3F41" w:rsidRDefault="00BC5474" w:rsidP="00C43D44">
            <w:r w:rsidRPr="006E3F41">
              <w:t>Verkoopautomaten</w:t>
            </w:r>
          </w:p>
        </w:tc>
        <w:tc>
          <w:tcPr>
            <w:tcW w:w="0" w:type="auto"/>
            <w:hideMark/>
          </w:tcPr>
          <w:p w14:paraId="37915875"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Voorraadrotatie, versheid, restjesbeheer, cash of digitale betalingen, regelmatige reiniging</w:t>
            </w:r>
          </w:p>
        </w:tc>
      </w:tr>
      <w:tr w:rsidR="00BC5474" w:rsidRPr="006E3F41" w14:paraId="7DE1F652"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0ABAE234" w14:textId="77777777" w:rsidR="00BC5474" w:rsidRPr="006E3F41" w:rsidRDefault="00BC5474" w:rsidP="00C43D44">
            <w:r w:rsidRPr="006E3F41">
              <w:t>Horeca (B2B)</w:t>
            </w:r>
          </w:p>
        </w:tc>
        <w:tc>
          <w:tcPr>
            <w:tcW w:w="0" w:type="auto"/>
            <w:hideMark/>
          </w:tcPr>
          <w:p w14:paraId="3E848B54"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Vaste bestelmomenten, prijsafspraken, afspraken over retours</w:t>
            </w:r>
          </w:p>
        </w:tc>
      </w:tr>
      <w:tr w:rsidR="00BC5474" w:rsidRPr="006E3F41" w14:paraId="0D53031C"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60B39BB4" w14:textId="77777777" w:rsidR="00BC5474" w:rsidRPr="006E3F41" w:rsidRDefault="00BC5474" w:rsidP="00C43D44">
            <w:r w:rsidRPr="006E3F41">
              <w:t>Eigen vestigingen</w:t>
            </w:r>
          </w:p>
        </w:tc>
        <w:tc>
          <w:tcPr>
            <w:tcW w:w="0" w:type="auto"/>
            <w:hideMark/>
          </w:tcPr>
          <w:p w14:paraId="6569223A"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Centrale versus lokale productie, voorraadbeheer, transportplanning</w:t>
            </w:r>
          </w:p>
        </w:tc>
      </w:tr>
      <w:tr w:rsidR="00BC5474" w:rsidRPr="006E3F41" w14:paraId="24CEFDDE"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44AAFC33" w14:textId="77777777" w:rsidR="00BC5474" w:rsidRPr="006E3F41" w:rsidRDefault="00BC5474" w:rsidP="00C43D44">
            <w:r w:rsidRPr="006E3F41">
              <w:t>Retail (halffabricaten)</w:t>
            </w:r>
          </w:p>
        </w:tc>
        <w:tc>
          <w:tcPr>
            <w:tcW w:w="0" w:type="auto"/>
            <w:hideMark/>
          </w:tcPr>
          <w:p w14:paraId="6E99FEC0"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EAN-codering, voedingslabels, logistieke volumes, GS1-vereisten</w:t>
            </w:r>
          </w:p>
        </w:tc>
      </w:tr>
      <w:tr w:rsidR="00BC5474" w:rsidRPr="006E3F41" w14:paraId="1BE69B24"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33EDF9B4" w14:textId="77777777" w:rsidR="00BC5474" w:rsidRPr="006E3F41" w:rsidRDefault="00BC5474" w:rsidP="00C43D44">
            <w:r w:rsidRPr="006E3F41">
              <w:t>Webshop</w:t>
            </w:r>
          </w:p>
        </w:tc>
        <w:tc>
          <w:tcPr>
            <w:tcW w:w="0" w:type="auto"/>
            <w:hideMark/>
          </w:tcPr>
          <w:p w14:paraId="4B912FE1"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Levertermijnen, verpakkingsmateriaal, klachtenbehandeling, koeriersdiensten (Bpost, Dynalogic, …)</w:t>
            </w:r>
          </w:p>
        </w:tc>
      </w:tr>
    </w:tbl>
    <w:p w14:paraId="78DA63BB" w14:textId="77777777" w:rsidR="00BC5474" w:rsidRPr="006E3F41" w:rsidRDefault="00BC5474" w:rsidP="00BC5474"/>
    <w:p w14:paraId="6D30EADA" w14:textId="77777777" w:rsidR="00BC5474" w:rsidRPr="006E3F41" w:rsidRDefault="00BC5474" w:rsidP="00BC5474">
      <w:pPr>
        <w:pStyle w:val="Heading1"/>
      </w:pPr>
      <w:r>
        <w:rPr>
          <w:noProof/>
        </w:rPr>
        <w:drawing>
          <wp:anchor distT="0" distB="0" distL="114300" distR="114300" simplePos="0" relativeHeight="251662336" behindDoc="0" locked="0" layoutInCell="1" allowOverlap="1" wp14:anchorId="1C10CBCE" wp14:editId="3FF5EEF0">
            <wp:simplePos x="0" y="0"/>
            <wp:positionH relativeFrom="column">
              <wp:posOffset>4544835</wp:posOffset>
            </wp:positionH>
            <wp:positionV relativeFrom="paragraph">
              <wp:posOffset>755014</wp:posOffset>
            </wp:positionV>
            <wp:extent cx="1452880" cy="2057400"/>
            <wp:effectExtent l="400050" t="323850" r="414020" b="323850"/>
            <wp:wrapSquare wrapText="bothSides"/>
            <wp:docPr id="282758629" name="Afbeelding 1" descr="Vernieuwde autocontrolegids voor de bakkerij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Vernieuwde autocontrolegids voor de bakkerijsec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31259">
                      <a:off x="0" y="0"/>
                      <a:ext cx="1452880" cy="2057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E3F41">
        <w:t>Wettelijke &amp; hygiënische vereisten</w:t>
      </w:r>
    </w:p>
    <w:p w14:paraId="08AE9905" w14:textId="77777777" w:rsidR="00BC5474" w:rsidRPr="000E6CA8" w:rsidRDefault="00BC5474" w:rsidP="00BC5474">
      <w:pPr>
        <w:pStyle w:val="ListParagraph"/>
        <w:numPr>
          <w:ilvl w:val="0"/>
          <w:numId w:val="3"/>
        </w:numPr>
      </w:pPr>
      <w:r w:rsidRPr="000E6CA8">
        <w:t>Temperatuurcontrole: voldoen aan FAVV-normen bij transport van bederfelijke producten.</w:t>
      </w:r>
    </w:p>
    <w:p w14:paraId="2D3116FB" w14:textId="77777777" w:rsidR="00BC5474" w:rsidRPr="000E6CA8" w:rsidRDefault="00BC5474" w:rsidP="00BC5474">
      <w:pPr>
        <w:pStyle w:val="ListParagraph"/>
        <w:numPr>
          <w:ilvl w:val="0"/>
          <w:numId w:val="3"/>
        </w:numPr>
      </w:pPr>
      <w:r w:rsidRPr="000E6CA8">
        <w:t>Traceerbaarheid: nodig bij recall (batchnummers, datum, locatie).</w:t>
      </w:r>
    </w:p>
    <w:p w14:paraId="4F4B5D92" w14:textId="77777777" w:rsidR="00BC5474" w:rsidRPr="000E6CA8" w:rsidRDefault="00BC5474" w:rsidP="00BC5474">
      <w:pPr>
        <w:pStyle w:val="ListParagraph"/>
        <w:numPr>
          <w:ilvl w:val="0"/>
          <w:numId w:val="3"/>
        </w:numPr>
      </w:pPr>
      <w:r w:rsidRPr="000E6CA8">
        <w:t>Etikettering en allergeneninformatie (vooral bij halffabricaten).</w:t>
      </w:r>
    </w:p>
    <w:p w14:paraId="19518155" w14:textId="77777777" w:rsidR="00BC5474" w:rsidRPr="000E6CA8" w:rsidRDefault="00BC5474" w:rsidP="00BC5474">
      <w:pPr>
        <w:pStyle w:val="ListParagraph"/>
        <w:numPr>
          <w:ilvl w:val="0"/>
          <w:numId w:val="3"/>
        </w:numPr>
      </w:pPr>
      <w:r w:rsidRPr="000E6CA8">
        <w:t>Transportregistratie: logboeken, temperatuurregistratie, reinigingsschema’s.</w:t>
      </w:r>
    </w:p>
    <w:p w14:paraId="66DB64CE" w14:textId="77777777" w:rsidR="00BC5474" w:rsidRDefault="00BC5474" w:rsidP="00BC5474">
      <w:r w:rsidRPr="00E209B8">
        <w:rPr>
          <w:noProof/>
        </w:rPr>
        <w:drawing>
          <wp:anchor distT="0" distB="0" distL="114300" distR="114300" simplePos="0" relativeHeight="251663360" behindDoc="0" locked="0" layoutInCell="1" allowOverlap="1" wp14:anchorId="577EA686" wp14:editId="30C74AC2">
            <wp:simplePos x="0" y="0"/>
            <wp:positionH relativeFrom="column">
              <wp:posOffset>4645660</wp:posOffset>
            </wp:positionH>
            <wp:positionV relativeFrom="paragraph">
              <wp:posOffset>201930</wp:posOffset>
            </wp:positionV>
            <wp:extent cx="1502410" cy="1466850"/>
            <wp:effectExtent l="0" t="0" r="2540" b="0"/>
            <wp:wrapSquare wrapText="bothSides"/>
            <wp:docPr id="18414186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1866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2410"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9B72541" w14:textId="77777777" w:rsidR="00BC5474" w:rsidRPr="006E3F41" w:rsidRDefault="00BC5474" w:rsidP="00BC5474">
      <w:pPr>
        <w:pStyle w:val="Heading1"/>
      </w:pPr>
      <w:r w:rsidRPr="006E3F41">
        <w:t>Financiële controle</w:t>
      </w:r>
    </w:p>
    <w:p w14:paraId="521CF01A" w14:textId="77777777" w:rsidR="00BC5474" w:rsidRPr="006E3F41" w:rsidRDefault="00BC5474" w:rsidP="00BC5474">
      <w:pPr>
        <w:pStyle w:val="ListParagraph"/>
        <w:numPr>
          <w:ilvl w:val="0"/>
          <w:numId w:val="4"/>
        </w:numPr>
      </w:pPr>
      <w:r w:rsidRPr="000E6CA8">
        <w:rPr>
          <w:b/>
          <w:bCs/>
        </w:rPr>
        <w:t>Transportkost per stop</w:t>
      </w:r>
      <w:r w:rsidRPr="006E3F41">
        <w:t>: mee inrekenen in marge. Vooral bij kleinere drops of afgelegen klanten.</w:t>
      </w:r>
    </w:p>
    <w:p w14:paraId="3B33E5D8" w14:textId="77777777" w:rsidR="00BC5474" w:rsidRPr="006E3F41" w:rsidRDefault="00BC5474" w:rsidP="00BC5474">
      <w:pPr>
        <w:pStyle w:val="ListParagraph"/>
        <w:numPr>
          <w:ilvl w:val="0"/>
          <w:numId w:val="4"/>
        </w:numPr>
      </w:pPr>
      <w:r w:rsidRPr="000E6CA8">
        <w:rPr>
          <w:b/>
          <w:bCs/>
        </w:rPr>
        <w:t>Productverlies</w:t>
      </w:r>
      <w:r w:rsidRPr="006E3F41">
        <w:t>: vb. onverkochte items in automaten of te late ophaling.</w:t>
      </w:r>
      <w:r w:rsidRPr="00E209B8">
        <w:rPr>
          <w:noProof/>
        </w:rPr>
        <w:t xml:space="preserve"> </w:t>
      </w:r>
    </w:p>
    <w:p w14:paraId="5105657C" w14:textId="77777777" w:rsidR="00BC5474" w:rsidRPr="006E3F41" w:rsidRDefault="00BC5474" w:rsidP="00BC5474">
      <w:pPr>
        <w:pStyle w:val="ListParagraph"/>
        <w:numPr>
          <w:ilvl w:val="0"/>
          <w:numId w:val="4"/>
        </w:numPr>
      </w:pPr>
      <w:r w:rsidRPr="000E6CA8">
        <w:rPr>
          <w:b/>
          <w:bCs/>
        </w:rPr>
        <w:t>Facturatie &amp; betalingstermijnen</w:t>
      </w:r>
      <w:r w:rsidRPr="006E3F41">
        <w:t xml:space="preserve"> (bij horeca): risico op laattijdige betalingen → check kredietwaardigheid.</w:t>
      </w:r>
    </w:p>
    <w:p w14:paraId="571333F7" w14:textId="77777777" w:rsidR="00BC5474" w:rsidRPr="006E3F41" w:rsidRDefault="00BC5474" w:rsidP="00BC5474">
      <w:pPr>
        <w:pStyle w:val="ListParagraph"/>
        <w:numPr>
          <w:ilvl w:val="0"/>
          <w:numId w:val="4"/>
        </w:numPr>
      </w:pPr>
      <w:r w:rsidRPr="000E6CA8">
        <w:rPr>
          <w:b/>
          <w:bCs/>
        </w:rPr>
        <w:t>Retourbeleid</w:t>
      </w:r>
      <w:r w:rsidRPr="006E3F41">
        <w:t>: vooral bij horeca of derde partijen → wie betaalt wat bij niet-verkoop?</w:t>
      </w:r>
    </w:p>
    <w:p w14:paraId="16BD767B" w14:textId="77777777" w:rsidR="00BC5474" w:rsidRPr="006E3F41" w:rsidRDefault="00BC5474" w:rsidP="00BC5474">
      <w:pPr>
        <w:pStyle w:val="Heading1"/>
      </w:pPr>
      <w:r w:rsidRPr="006E3F41">
        <w:lastRenderedPageBreak/>
        <w:t>Operationele efficiëntie</w:t>
      </w:r>
    </w:p>
    <w:p w14:paraId="7D7707CC" w14:textId="77777777" w:rsidR="00BC5474" w:rsidRPr="00E209B8" w:rsidRDefault="00BC5474" w:rsidP="00BC5474">
      <w:pPr>
        <w:pStyle w:val="ListParagraph"/>
        <w:numPr>
          <w:ilvl w:val="0"/>
          <w:numId w:val="5"/>
        </w:numPr>
      </w:pPr>
      <w:r>
        <w:rPr>
          <w:noProof/>
        </w:rPr>
        <w:drawing>
          <wp:anchor distT="0" distB="0" distL="114300" distR="114300" simplePos="0" relativeHeight="251664384" behindDoc="0" locked="0" layoutInCell="1" allowOverlap="1" wp14:anchorId="688BB36A" wp14:editId="526ED986">
            <wp:simplePos x="0" y="0"/>
            <wp:positionH relativeFrom="column">
              <wp:posOffset>4062730</wp:posOffset>
            </wp:positionH>
            <wp:positionV relativeFrom="paragraph">
              <wp:posOffset>1454785</wp:posOffset>
            </wp:positionV>
            <wp:extent cx="2239010" cy="3171825"/>
            <wp:effectExtent l="0" t="0" r="8890" b="9525"/>
            <wp:wrapSquare wrapText="bothSides"/>
            <wp:docPr id="1712815111" name="Afbeelding 1" descr="Our bakery production planning software works across all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Our bakery production planning software works across all devic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2239010" cy="317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6A7F">
        <w:rPr>
          <w:noProof/>
        </w:rPr>
        <w:drawing>
          <wp:anchor distT="0" distB="0" distL="114300" distR="114300" simplePos="0" relativeHeight="251666432" behindDoc="0" locked="0" layoutInCell="1" allowOverlap="1" wp14:anchorId="019BD8BA" wp14:editId="52D61263">
            <wp:simplePos x="0" y="0"/>
            <wp:positionH relativeFrom="column">
              <wp:posOffset>414655</wp:posOffset>
            </wp:positionH>
            <wp:positionV relativeFrom="paragraph">
              <wp:posOffset>273685</wp:posOffset>
            </wp:positionV>
            <wp:extent cx="2181225" cy="1911350"/>
            <wp:effectExtent l="0" t="0" r="9525" b="0"/>
            <wp:wrapSquare wrapText="bothSides"/>
            <wp:docPr id="1848877236" name="Afbeelding 1" descr="Afbeelding met computer, elektronica, notitieblok, comp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77236" name="Afbeelding 1" descr="Afbeelding met computer, elektronica, notitieblok, comput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225" cy="1911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09B8">
        <w:t>ERP of ordermanagement: cruciaal bij meerdere distributiekanalen → automatisering van bestellingen, planning, track &amp; trace.</w:t>
      </w:r>
      <w:r w:rsidRPr="00E209B8">
        <w:br/>
        <w:t>ERP staat voor Enterprise Resource Planning en is een type software dat verschillende bedrijfsprocessen, zoals boekhouding, inkoop, verkoop, voorraadbeheer en HR, integreert en centraliseert in één systeem. Het doel van een ERP-systeem is om deze processen te stroomlijnen, te automatiseren en gegevens te delen via één centrale database, wat leidt tot een efficiëntere bedrijfsvoering, betere besluitvorming en minder fouten.</w:t>
      </w:r>
      <w:r w:rsidRPr="00006A7F">
        <w:rPr>
          <w:noProof/>
        </w:rPr>
        <w:t xml:space="preserve"> </w:t>
      </w:r>
    </w:p>
    <w:p w14:paraId="5A732960" w14:textId="77777777" w:rsidR="00BC5474" w:rsidRPr="006E3F41" w:rsidRDefault="00BC5474" w:rsidP="00BC5474">
      <w:pPr>
        <w:pStyle w:val="ListParagraph"/>
        <w:numPr>
          <w:ilvl w:val="0"/>
          <w:numId w:val="5"/>
        </w:numPr>
      </w:pPr>
      <w:r w:rsidRPr="000E6CA8">
        <w:rPr>
          <w:b/>
          <w:bCs/>
        </w:rPr>
        <w:t>Pick &amp; pack-lijsten</w:t>
      </w:r>
      <w:r w:rsidRPr="006E3F41">
        <w:t>: duidelijke verdeling per kanaal of levering.</w:t>
      </w:r>
      <w:r w:rsidRPr="00885532">
        <w:t xml:space="preserve"> </w:t>
      </w:r>
    </w:p>
    <w:p w14:paraId="0F0722EB" w14:textId="77777777" w:rsidR="00BC5474" w:rsidRPr="006E3F41" w:rsidRDefault="00BC5474" w:rsidP="00BC5474">
      <w:pPr>
        <w:pStyle w:val="ListParagraph"/>
        <w:numPr>
          <w:ilvl w:val="0"/>
          <w:numId w:val="5"/>
        </w:numPr>
      </w:pPr>
      <w:r w:rsidRPr="000E6CA8">
        <w:rPr>
          <w:b/>
          <w:bCs/>
        </w:rPr>
        <w:t>Productvariatie beperken</w:t>
      </w:r>
      <w:r w:rsidRPr="006E3F41">
        <w:t>: standaardisatie (zeker bij halffabricaten) om voorraad- en planningscomplexiteit te verminderen.</w:t>
      </w:r>
    </w:p>
    <w:p w14:paraId="1FD33916" w14:textId="77777777" w:rsidR="00BC5474" w:rsidRPr="006E3F41" w:rsidRDefault="00BC5474" w:rsidP="00BC5474">
      <w:pPr>
        <w:pStyle w:val="ListParagraph"/>
        <w:numPr>
          <w:ilvl w:val="0"/>
          <w:numId w:val="5"/>
        </w:numPr>
      </w:pPr>
      <w:r>
        <w:rPr>
          <w:b/>
          <w:bCs/>
          <w:noProof/>
        </w:rPr>
        <w:drawing>
          <wp:anchor distT="0" distB="0" distL="114300" distR="114300" simplePos="0" relativeHeight="251665408" behindDoc="0" locked="0" layoutInCell="1" allowOverlap="1" wp14:anchorId="798C505B" wp14:editId="16F3AA0C">
            <wp:simplePos x="0" y="0"/>
            <wp:positionH relativeFrom="column">
              <wp:posOffset>586105</wp:posOffset>
            </wp:positionH>
            <wp:positionV relativeFrom="paragraph">
              <wp:posOffset>555625</wp:posOffset>
            </wp:positionV>
            <wp:extent cx="1737853" cy="1685925"/>
            <wp:effectExtent l="0" t="0" r="0" b="0"/>
            <wp:wrapSquare wrapText="bothSides"/>
            <wp:docPr id="19830613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853"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CA8">
        <w:rPr>
          <w:b/>
          <w:bCs/>
        </w:rPr>
        <w:t xml:space="preserve"> Dagelijkse cut-off tijden</w:t>
      </w:r>
      <w:r w:rsidRPr="006E3F41">
        <w:t>: voor bestellen en klaarmaken.</w:t>
      </w:r>
      <w:r>
        <w:t xml:space="preserve"> </w:t>
      </w:r>
      <w:r w:rsidRPr="000E6CA8">
        <w:rPr>
          <w:lang w:val="nl-NL"/>
        </w:rPr>
        <w:t>Een "cut-off"-tijd is een deadline die een bedrijf stelt voor een specifieke transactie of aanvraag die op dezelfde werkdag verwerkt moet worden. Als een transactie na de cut-off-tijd wordt ingediend, wordt deze niet op diezelfde werkdag voltooid, maar pas de volgende werkdag verwerkt.</w:t>
      </w:r>
    </w:p>
    <w:p w14:paraId="0541BED0" w14:textId="77777777" w:rsidR="00BC5474" w:rsidRPr="006E3F41" w:rsidRDefault="00BC5474" w:rsidP="00BC5474"/>
    <w:p w14:paraId="4641DF6B" w14:textId="77777777" w:rsidR="00BC5474" w:rsidRDefault="00BC5474" w:rsidP="00BC5474">
      <w:pPr>
        <w:rPr>
          <w:b/>
          <w:bCs/>
        </w:rPr>
      </w:pPr>
      <w:r>
        <w:rPr>
          <w:b/>
          <w:bCs/>
        </w:rPr>
        <w:br w:type="page"/>
      </w:r>
    </w:p>
    <w:p w14:paraId="6824EC01" w14:textId="77777777" w:rsidR="00BC5474" w:rsidRPr="006E3F41" w:rsidRDefault="00BC5474" w:rsidP="00BC5474">
      <w:pPr>
        <w:pStyle w:val="Heading1"/>
      </w:pPr>
      <w:r w:rsidRPr="00006A7F">
        <w:rPr>
          <w:noProof/>
        </w:rPr>
        <w:lastRenderedPageBreak/>
        <w:drawing>
          <wp:anchor distT="0" distB="0" distL="114300" distR="114300" simplePos="0" relativeHeight="251667456" behindDoc="0" locked="0" layoutInCell="1" allowOverlap="1" wp14:anchorId="1CCF52EC" wp14:editId="58ACE2ED">
            <wp:simplePos x="0" y="0"/>
            <wp:positionH relativeFrom="column">
              <wp:posOffset>4138930</wp:posOffset>
            </wp:positionH>
            <wp:positionV relativeFrom="paragraph">
              <wp:posOffset>5080</wp:posOffset>
            </wp:positionV>
            <wp:extent cx="2219325" cy="1662430"/>
            <wp:effectExtent l="0" t="0" r="9525" b="0"/>
            <wp:wrapSquare wrapText="bothSides"/>
            <wp:docPr id="850715020" name="Afbeelding 6" descr="Bakkerij &amp; slagerij | isom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akkerij &amp; slagerij | isomast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662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B</w:t>
      </w:r>
      <w:r w:rsidRPr="006E3F41">
        <w:t>ewaring &amp; opslag</w:t>
      </w:r>
    </w:p>
    <w:p w14:paraId="6B7EBDEC" w14:textId="77777777" w:rsidR="00BC5474" w:rsidRPr="00006A7F" w:rsidRDefault="00BC5474" w:rsidP="00BC5474">
      <w:pPr>
        <w:pStyle w:val="ListParagraph"/>
        <w:numPr>
          <w:ilvl w:val="0"/>
          <w:numId w:val="6"/>
        </w:numPr>
      </w:pPr>
      <w:r w:rsidRPr="00006A7F">
        <w:t>Gekoelde of diepvriesproducten: bewaken van geconditioneerde opslag in distributiehub of vestigingen.</w:t>
      </w:r>
    </w:p>
    <w:p w14:paraId="78490596" w14:textId="77777777" w:rsidR="00BC5474" w:rsidRPr="00006A7F" w:rsidRDefault="00BC5474" w:rsidP="00BC5474">
      <w:pPr>
        <w:pStyle w:val="ListParagraph"/>
        <w:numPr>
          <w:ilvl w:val="0"/>
          <w:numId w:val="6"/>
        </w:numPr>
      </w:pPr>
      <w:r w:rsidRPr="00006A7F">
        <w:t>Chocolade: stabiele temperatuur (±16-18 °C), gevoelig aan luchtvochtigheid en geur → aparte opslag.</w:t>
      </w:r>
    </w:p>
    <w:p w14:paraId="24683944" w14:textId="77777777" w:rsidR="00BC5474" w:rsidRPr="006E3F41" w:rsidRDefault="00BC5474" w:rsidP="00BC5474">
      <w:pPr>
        <w:pStyle w:val="Heading1"/>
      </w:pPr>
      <w:r w:rsidRPr="006E3F41">
        <w:t>Merkintegriteit en klantervaring</w:t>
      </w:r>
    </w:p>
    <w:p w14:paraId="4D699D39" w14:textId="77777777" w:rsidR="00BC5474" w:rsidRPr="00006A7F" w:rsidRDefault="00BC5474" w:rsidP="00BC5474">
      <w:pPr>
        <w:pStyle w:val="ListParagraph"/>
        <w:numPr>
          <w:ilvl w:val="0"/>
          <w:numId w:val="7"/>
        </w:numPr>
      </w:pPr>
      <w:r w:rsidRPr="00006A7F">
        <w:t>Bij meerdere vestigingen: klanten verwachten constante kwaliteit. → Centraal gestuurde productie met lokale afwerking of bake-off.</w:t>
      </w:r>
    </w:p>
    <w:p w14:paraId="67C18466" w14:textId="77777777" w:rsidR="00BC5474" w:rsidRPr="00006A7F" w:rsidRDefault="00BC5474" w:rsidP="00BC5474">
      <w:pPr>
        <w:pStyle w:val="ListParagraph"/>
        <w:numPr>
          <w:ilvl w:val="0"/>
          <w:numId w:val="7"/>
        </w:numPr>
      </w:pPr>
      <w:r w:rsidRPr="00006A7F">
        <w:t>Uniforme presentatie, verpakking, communicatie.</w:t>
      </w:r>
    </w:p>
    <w:p w14:paraId="06011E17" w14:textId="77777777" w:rsidR="00BC5474" w:rsidRPr="006E3F41" w:rsidRDefault="00BC5474" w:rsidP="00BC5474">
      <w:pPr>
        <w:pStyle w:val="Heading1"/>
      </w:pPr>
      <w:r w:rsidRPr="006E3F41">
        <w:t xml:space="preserve"> Data-analyse</w:t>
      </w:r>
    </w:p>
    <w:p w14:paraId="73EC1472" w14:textId="77777777" w:rsidR="00BC5474" w:rsidRPr="006E3F41" w:rsidRDefault="00BC5474" w:rsidP="00BC5474">
      <w:pPr>
        <w:pStyle w:val="ListParagraph"/>
        <w:numPr>
          <w:ilvl w:val="0"/>
          <w:numId w:val="8"/>
        </w:numPr>
      </w:pPr>
      <w:r w:rsidRPr="006E3F41">
        <w:t>Per distributiekanaal: verkoopdata, retourpercentages, voorraadrotatie, winstmarges.</w:t>
      </w:r>
    </w:p>
    <w:p w14:paraId="42D94D2E" w14:textId="77777777" w:rsidR="00BC5474" w:rsidRPr="006E3F41" w:rsidRDefault="00BC5474" w:rsidP="00BC5474">
      <w:pPr>
        <w:pStyle w:val="ListParagraph"/>
        <w:numPr>
          <w:ilvl w:val="0"/>
          <w:numId w:val="8"/>
        </w:numPr>
      </w:pPr>
      <w:r w:rsidRPr="006E3F41">
        <w:t>Optimaliseren van distributie (frequentie, volume per stop).</w:t>
      </w:r>
    </w:p>
    <w:p w14:paraId="2572A99E" w14:textId="77777777" w:rsidR="00BC5474" w:rsidRPr="000E6CA8" w:rsidRDefault="00BC5474" w:rsidP="00BC5474">
      <w:pPr>
        <w:pStyle w:val="ListParagraph"/>
        <w:numPr>
          <w:ilvl w:val="0"/>
          <w:numId w:val="8"/>
        </w:numPr>
        <w:rPr>
          <w:b/>
          <w:bCs/>
        </w:rPr>
      </w:pPr>
      <w:r w:rsidRPr="006E3F41">
        <w:t>Voor automaten: verkoop per uur of dag analyseren voor bijsturen assortiment.</w:t>
      </w:r>
    </w:p>
    <w:p w14:paraId="3AE1C5F3" w14:textId="77777777" w:rsidR="00BC5474" w:rsidRPr="006E3F41" w:rsidRDefault="00BC5474" w:rsidP="00BC5474">
      <w:pPr>
        <w:pStyle w:val="Heading1"/>
      </w:pPr>
      <w:r w:rsidRPr="006E3F41">
        <w:t>Personeel &amp; opleiding</w:t>
      </w:r>
    </w:p>
    <w:p w14:paraId="0273D3EC" w14:textId="77777777" w:rsidR="00BC5474" w:rsidRPr="006E3F41" w:rsidRDefault="00BC5474" w:rsidP="00BC5474">
      <w:pPr>
        <w:pStyle w:val="ListParagraph"/>
        <w:numPr>
          <w:ilvl w:val="0"/>
          <w:numId w:val="9"/>
        </w:numPr>
      </w:pPr>
      <w:r w:rsidRPr="006E3F41">
        <w:t>Chauffeurs als ambassadeurs: contact met horeca, vestigingen of automaatlocaties → net voorkomen, klantgericht.</w:t>
      </w:r>
    </w:p>
    <w:p w14:paraId="3095B3A4" w14:textId="77777777" w:rsidR="00BC5474" w:rsidRPr="006E3F41" w:rsidRDefault="00BC5474" w:rsidP="00BC5474">
      <w:pPr>
        <w:pStyle w:val="ListParagraph"/>
        <w:numPr>
          <w:ilvl w:val="0"/>
          <w:numId w:val="9"/>
        </w:numPr>
      </w:pPr>
      <w:r w:rsidRPr="006E3F41">
        <w:t>Opleiding over koudeketen, hygiëne en klachtensignalen.</w:t>
      </w:r>
    </w:p>
    <w:p w14:paraId="7A19692D" w14:textId="77777777" w:rsidR="00BC5474" w:rsidRPr="006E3F41" w:rsidRDefault="00BC5474" w:rsidP="00BC5474">
      <w:pPr>
        <w:pStyle w:val="Heading1"/>
      </w:pPr>
      <w:r w:rsidRPr="006E3F41">
        <w:t>Belangrijkste aandachtspunten per type distributie</w:t>
      </w:r>
    </w:p>
    <w:tbl>
      <w:tblPr>
        <w:tblStyle w:val="GridTable1Light-Accent1"/>
        <w:tblW w:w="0" w:type="auto"/>
        <w:tblLook w:val="04A0" w:firstRow="1" w:lastRow="0" w:firstColumn="1" w:lastColumn="0" w:noHBand="0" w:noVBand="1"/>
      </w:tblPr>
      <w:tblGrid>
        <w:gridCol w:w="2547"/>
        <w:gridCol w:w="5930"/>
      </w:tblGrid>
      <w:tr w:rsidR="00BC5474" w:rsidRPr="006E3F41" w14:paraId="638DF794" w14:textId="77777777" w:rsidTr="00C4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E4E8F2" w14:textId="77777777" w:rsidR="00BC5474" w:rsidRPr="006E3F41" w:rsidRDefault="00BC5474" w:rsidP="00C43D44">
            <w:pPr>
              <w:rPr>
                <w:b w:val="0"/>
                <w:bCs w:val="0"/>
              </w:rPr>
            </w:pPr>
            <w:r w:rsidRPr="006E3F41">
              <w:t>Type kanaal</w:t>
            </w:r>
          </w:p>
        </w:tc>
        <w:tc>
          <w:tcPr>
            <w:tcW w:w="0" w:type="auto"/>
            <w:hideMark/>
          </w:tcPr>
          <w:p w14:paraId="57C960A8" w14:textId="77777777" w:rsidR="00BC5474" w:rsidRPr="006E3F41" w:rsidRDefault="00BC5474" w:rsidP="00C43D44">
            <w:pPr>
              <w:cnfStyle w:val="100000000000" w:firstRow="1" w:lastRow="0" w:firstColumn="0" w:lastColumn="0" w:oddVBand="0" w:evenVBand="0" w:oddHBand="0" w:evenHBand="0" w:firstRowFirstColumn="0" w:firstRowLastColumn="0" w:lastRowFirstColumn="0" w:lastRowLastColumn="0"/>
              <w:rPr>
                <w:b w:val="0"/>
                <w:bCs w:val="0"/>
              </w:rPr>
            </w:pPr>
            <w:r w:rsidRPr="006E3F41">
              <w:t>Te bewaken</w:t>
            </w:r>
          </w:p>
        </w:tc>
      </w:tr>
      <w:tr w:rsidR="00BC5474" w:rsidRPr="006E3F41" w14:paraId="4197D32C"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585FCDD8" w14:textId="77777777" w:rsidR="00BC5474" w:rsidRPr="006E3F41" w:rsidRDefault="00BC5474" w:rsidP="00C43D44">
            <w:r w:rsidRPr="006E3F41">
              <w:t>Automaten</w:t>
            </w:r>
          </w:p>
        </w:tc>
        <w:tc>
          <w:tcPr>
            <w:tcW w:w="0" w:type="auto"/>
            <w:hideMark/>
          </w:tcPr>
          <w:p w14:paraId="6E68B294"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Versheid, verlies, reiniging, restvoorraad</w:t>
            </w:r>
          </w:p>
        </w:tc>
      </w:tr>
      <w:tr w:rsidR="00BC5474" w:rsidRPr="006E3F41" w14:paraId="7B789081"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788D1F1D" w14:textId="77777777" w:rsidR="00BC5474" w:rsidRPr="006E3F41" w:rsidRDefault="00BC5474" w:rsidP="00C43D44">
            <w:r w:rsidRPr="006E3F41">
              <w:t>Horeca</w:t>
            </w:r>
          </w:p>
        </w:tc>
        <w:tc>
          <w:tcPr>
            <w:tcW w:w="0" w:type="auto"/>
            <w:hideMark/>
          </w:tcPr>
          <w:p w14:paraId="58EF9D76"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Bestelritme, contracten, betaling, marge</w:t>
            </w:r>
          </w:p>
        </w:tc>
      </w:tr>
      <w:tr w:rsidR="00BC5474" w:rsidRPr="006E3F41" w14:paraId="50CD38A2"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5B4CA07E" w14:textId="77777777" w:rsidR="00BC5474" w:rsidRPr="006E3F41" w:rsidRDefault="00BC5474" w:rsidP="00C43D44">
            <w:r w:rsidRPr="006E3F41">
              <w:t>Halffabricaten</w:t>
            </w:r>
          </w:p>
        </w:tc>
        <w:tc>
          <w:tcPr>
            <w:tcW w:w="0" w:type="auto"/>
            <w:hideMark/>
          </w:tcPr>
          <w:p w14:paraId="25B5F6E3"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Etiketten, logistieke volumes, recall, voedselveiligheid</w:t>
            </w:r>
          </w:p>
        </w:tc>
      </w:tr>
      <w:tr w:rsidR="00BC5474" w:rsidRPr="006E3F41" w14:paraId="7BFAFF2F"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6C027458" w14:textId="77777777" w:rsidR="00BC5474" w:rsidRPr="006E3F41" w:rsidRDefault="00BC5474" w:rsidP="00C43D44">
            <w:r w:rsidRPr="006E3F41">
              <w:t>Meerdere vestigingen</w:t>
            </w:r>
          </w:p>
        </w:tc>
        <w:tc>
          <w:tcPr>
            <w:tcW w:w="0" w:type="auto"/>
            <w:hideMark/>
          </w:tcPr>
          <w:p w14:paraId="35363779"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Transportplanning, uniforme kwaliteit, IT-ondersteuning</w:t>
            </w:r>
          </w:p>
        </w:tc>
      </w:tr>
      <w:tr w:rsidR="00BC5474" w:rsidRPr="006E3F41" w14:paraId="3E704409"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671CB34B" w14:textId="77777777" w:rsidR="00BC5474" w:rsidRPr="006E3F41" w:rsidRDefault="00BC5474" w:rsidP="00C43D44">
            <w:r w:rsidRPr="006E3F41">
              <w:t>Webshop/B2C</w:t>
            </w:r>
          </w:p>
        </w:tc>
        <w:tc>
          <w:tcPr>
            <w:tcW w:w="0" w:type="auto"/>
            <w:hideMark/>
          </w:tcPr>
          <w:p w14:paraId="531742F3" w14:textId="77777777" w:rsidR="00BC5474" w:rsidRPr="006E3F41" w:rsidRDefault="00BC5474" w:rsidP="00C43D44">
            <w:pPr>
              <w:cnfStyle w:val="000000000000" w:firstRow="0" w:lastRow="0" w:firstColumn="0" w:lastColumn="0" w:oddVBand="0" w:evenVBand="0" w:oddHBand="0" w:evenHBand="0" w:firstRowFirstColumn="0" w:firstRowLastColumn="0" w:lastRowFirstColumn="0" w:lastRowLastColumn="0"/>
            </w:pPr>
            <w:r w:rsidRPr="006E3F41">
              <w:t>Verpakking, verzendpartners, retourbeleid</w:t>
            </w:r>
          </w:p>
        </w:tc>
      </w:tr>
    </w:tbl>
    <w:p w14:paraId="73EEEC5A" w14:textId="77777777" w:rsidR="00BC5474" w:rsidRDefault="00BC5474" w:rsidP="00BC5474"/>
    <w:p w14:paraId="2FEE25CB" w14:textId="77777777" w:rsidR="00BC5474" w:rsidRDefault="00BC5474" w:rsidP="00BC5474"/>
    <w:p w14:paraId="5E2CA234" w14:textId="77777777" w:rsidR="00BC5474" w:rsidRPr="006E3F41" w:rsidRDefault="00BC5474" w:rsidP="00BC5474"/>
    <w:p w14:paraId="71578D57" w14:textId="77777777" w:rsidR="00BC5474" w:rsidRPr="006E3F41" w:rsidRDefault="00BC5474" w:rsidP="00BC5474">
      <w:pPr>
        <w:pStyle w:val="Heading1"/>
      </w:pPr>
      <w:r>
        <w:lastRenderedPageBreak/>
        <w:t>C</w:t>
      </w:r>
      <w:r w:rsidRPr="006E3F41">
        <w:t xml:space="preserve">hecklist voor distributiebeheer </w:t>
      </w:r>
    </w:p>
    <w:tbl>
      <w:tblPr>
        <w:tblW w:w="9225" w:type="dxa"/>
        <w:tblCellMar>
          <w:left w:w="70" w:type="dxa"/>
          <w:right w:w="70" w:type="dxa"/>
        </w:tblCellMar>
        <w:tblLook w:val="04A0" w:firstRow="1" w:lastRow="0" w:firstColumn="1" w:lastColumn="0" w:noHBand="0" w:noVBand="1"/>
      </w:tblPr>
      <w:tblGrid>
        <w:gridCol w:w="8217"/>
        <w:gridCol w:w="1000"/>
        <w:gridCol w:w="8"/>
      </w:tblGrid>
      <w:tr w:rsidR="00BC5474" w:rsidRPr="00BC5474" w14:paraId="2329C4AA" w14:textId="77777777" w:rsidTr="00C43D44">
        <w:trPr>
          <w:gridAfter w:val="1"/>
          <w:wAfter w:w="8" w:type="dxa"/>
          <w:trHeight w:val="420"/>
        </w:trPr>
        <w:tc>
          <w:tcPr>
            <w:tcW w:w="8217" w:type="dxa"/>
            <w:tcBorders>
              <w:top w:val="single" w:sz="4" w:space="0" w:color="auto"/>
              <w:left w:val="single" w:sz="4" w:space="0" w:color="auto"/>
              <w:bottom w:val="single" w:sz="4" w:space="0" w:color="auto"/>
              <w:right w:val="single" w:sz="4" w:space="0" w:color="auto"/>
            </w:tcBorders>
            <w:shd w:val="clear" w:color="000000" w:fill="0070C0"/>
            <w:vAlign w:val="bottom"/>
            <w:hideMark/>
          </w:tcPr>
          <w:p w14:paraId="46D62463" w14:textId="77777777" w:rsidR="00BC5474" w:rsidRPr="00BC5474" w:rsidRDefault="00BC5474" w:rsidP="00C43D44">
            <w:pPr>
              <w:spacing w:after="0" w:line="240" w:lineRule="auto"/>
              <w:jc w:val="center"/>
              <w:rPr>
                <w:rFonts w:ascii="Aptos Narrow" w:eastAsia="Times New Roman" w:hAnsi="Aptos Narrow" w:cs="Times New Roman"/>
                <w:b/>
                <w:bCs/>
                <w:color w:val="FFFFFF"/>
                <w:kern w:val="0"/>
                <w:sz w:val="22"/>
                <w:szCs w:val="22"/>
                <w:lang w:eastAsia="nl-BE"/>
                <w14:ligatures w14:val="none"/>
              </w:rPr>
            </w:pPr>
            <w:r w:rsidRPr="00BC5474">
              <w:rPr>
                <w:rFonts w:ascii="Aptos Narrow" w:eastAsia="Times New Roman" w:hAnsi="Aptos Narrow" w:cs="Times New Roman"/>
                <w:b/>
                <w:bCs/>
                <w:color w:val="FFFFFF"/>
                <w:kern w:val="0"/>
                <w:sz w:val="22"/>
                <w:szCs w:val="22"/>
                <w:lang w:eastAsia="nl-BE"/>
                <w14:ligatures w14:val="none"/>
              </w:rPr>
              <w:t>Aandachtspunt</w:t>
            </w:r>
          </w:p>
        </w:tc>
        <w:tc>
          <w:tcPr>
            <w:tcW w:w="1000" w:type="dxa"/>
            <w:tcBorders>
              <w:top w:val="single" w:sz="4" w:space="0" w:color="auto"/>
              <w:left w:val="nil"/>
              <w:bottom w:val="single" w:sz="4" w:space="0" w:color="auto"/>
              <w:right w:val="single" w:sz="4" w:space="0" w:color="auto"/>
            </w:tcBorders>
            <w:shd w:val="clear" w:color="000000" w:fill="0070C0"/>
            <w:noWrap/>
            <w:vAlign w:val="bottom"/>
            <w:hideMark/>
          </w:tcPr>
          <w:p w14:paraId="203EC574" w14:textId="77777777" w:rsidR="00BC5474" w:rsidRPr="00BC5474" w:rsidRDefault="00BC5474" w:rsidP="00C43D44">
            <w:pPr>
              <w:spacing w:after="0" w:line="240" w:lineRule="auto"/>
              <w:rPr>
                <w:rFonts w:ascii="Aptos Narrow" w:eastAsia="Times New Roman" w:hAnsi="Aptos Narrow" w:cs="Times New Roman"/>
                <w:b/>
                <w:bCs/>
                <w:color w:val="FFFFFF"/>
                <w:kern w:val="0"/>
                <w:sz w:val="22"/>
                <w:szCs w:val="22"/>
                <w:lang w:eastAsia="nl-BE"/>
                <w14:ligatures w14:val="none"/>
              </w:rPr>
            </w:pPr>
            <w:r w:rsidRPr="00BC5474">
              <w:rPr>
                <w:rFonts w:ascii="Aptos Narrow" w:eastAsia="Times New Roman" w:hAnsi="Aptos Narrow" w:cs="Times New Roman"/>
                <w:b/>
                <w:bCs/>
                <w:color w:val="FFFFFF"/>
                <w:kern w:val="0"/>
                <w:sz w:val="22"/>
                <w:szCs w:val="22"/>
                <w:lang w:eastAsia="nl-BE"/>
                <w14:ligatures w14:val="none"/>
              </w:rPr>
              <w:t>Check</w:t>
            </w:r>
          </w:p>
        </w:tc>
      </w:tr>
      <w:tr w:rsidR="00BC5474" w:rsidRPr="00BC5474" w14:paraId="53B8E315" w14:textId="77777777" w:rsidTr="00C43D44">
        <w:trPr>
          <w:trHeight w:val="315"/>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146A7937"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Algemeen distributieproces</w:t>
            </w:r>
          </w:p>
        </w:tc>
      </w:tr>
      <w:tr w:rsidR="00BC5474" w:rsidRPr="00BC5474" w14:paraId="46DA0AC3"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76EC8DFE"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alle distributiekanalen in kaart gebracht? (automaat, horeca, vestigingen, retail, webshop)</w:t>
            </w:r>
          </w:p>
        </w:tc>
        <w:tc>
          <w:tcPr>
            <w:tcW w:w="1000" w:type="dxa"/>
            <w:tcBorders>
              <w:top w:val="nil"/>
              <w:left w:val="nil"/>
              <w:bottom w:val="single" w:sz="4" w:space="0" w:color="auto"/>
              <w:right w:val="single" w:sz="4" w:space="0" w:color="auto"/>
            </w:tcBorders>
            <w:noWrap/>
            <w:vAlign w:val="center"/>
            <w:hideMark/>
          </w:tcPr>
          <w:p w14:paraId="6C1042A8"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568A3C9C"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35DBABB0"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een duidelijke weekplanning voor leveringen per kanaal?</w:t>
            </w:r>
          </w:p>
        </w:tc>
        <w:tc>
          <w:tcPr>
            <w:tcW w:w="1000" w:type="dxa"/>
            <w:tcBorders>
              <w:top w:val="nil"/>
              <w:left w:val="nil"/>
              <w:bottom w:val="single" w:sz="4" w:space="0" w:color="auto"/>
              <w:right w:val="single" w:sz="4" w:space="0" w:color="auto"/>
            </w:tcBorders>
            <w:noWrap/>
            <w:vAlign w:val="center"/>
            <w:hideMark/>
          </w:tcPr>
          <w:p w14:paraId="47565867"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EC6A552"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10441AAB"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Worden bestellingen en leveringen geregistreerd via een ERP- of orderbeheersysteem?</w:t>
            </w:r>
          </w:p>
        </w:tc>
        <w:tc>
          <w:tcPr>
            <w:tcW w:w="1000" w:type="dxa"/>
            <w:tcBorders>
              <w:top w:val="nil"/>
              <w:left w:val="nil"/>
              <w:bottom w:val="single" w:sz="4" w:space="0" w:color="auto"/>
              <w:right w:val="single" w:sz="4" w:space="0" w:color="auto"/>
            </w:tcBorders>
            <w:noWrap/>
            <w:vAlign w:val="center"/>
            <w:hideMark/>
          </w:tcPr>
          <w:p w14:paraId="1FBFDE7A"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249C7E1E"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45C0FAB4"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cut-off tijden (voor bestellingen en productie) duidelijk gecommuniceerd?</w:t>
            </w:r>
          </w:p>
        </w:tc>
        <w:tc>
          <w:tcPr>
            <w:tcW w:w="1000" w:type="dxa"/>
            <w:tcBorders>
              <w:top w:val="nil"/>
              <w:left w:val="nil"/>
              <w:bottom w:val="single" w:sz="4" w:space="0" w:color="auto"/>
              <w:right w:val="single" w:sz="4" w:space="0" w:color="auto"/>
            </w:tcBorders>
            <w:noWrap/>
            <w:vAlign w:val="center"/>
            <w:hideMark/>
          </w:tcPr>
          <w:p w14:paraId="175EA2E9"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497FD777" w14:textId="77777777" w:rsidTr="00C43D44">
        <w:trPr>
          <w:trHeight w:val="315"/>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229F0497"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Productvoorbereiding &amp; verpakking</w:t>
            </w:r>
          </w:p>
        </w:tc>
      </w:tr>
      <w:tr w:rsidR="00BC5474" w:rsidRPr="00BC5474" w14:paraId="4E74D638"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4879DC6D"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de producten correct gelabeld met houdbaarheidsdatum, allergenen en batchnummer?</w:t>
            </w:r>
          </w:p>
        </w:tc>
        <w:tc>
          <w:tcPr>
            <w:tcW w:w="1000" w:type="dxa"/>
            <w:tcBorders>
              <w:top w:val="nil"/>
              <w:left w:val="nil"/>
              <w:bottom w:val="single" w:sz="4" w:space="0" w:color="auto"/>
              <w:right w:val="single" w:sz="4" w:space="0" w:color="auto"/>
            </w:tcBorders>
            <w:noWrap/>
            <w:vAlign w:val="center"/>
            <w:hideMark/>
          </w:tcPr>
          <w:p w14:paraId="060A2688"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A9B47C0" w14:textId="77777777" w:rsidTr="00C43D44">
        <w:trPr>
          <w:gridAfter w:val="1"/>
          <w:wAfter w:w="8" w:type="dxa"/>
          <w:trHeight w:val="630"/>
        </w:trPr>
        <w:tc>
          <w:tcPr>
            <w:tcW w:w="8217" w:type="dxa"/>
            <w:tcBorders>
              <w:top w:val="nil"/>
              <w:left w:val="single" w:sz="4" w:space="0" w:color="auto"/>
              <w:bottom w:val="single" w:sz="4" w:space="0" w:color="auto"/>
              <w:right w:val="single" w:sz="4" w:space="0" w:color="auto"/>
            </w:tcBorders>
            <w:vAlign w:val="center"/>
            <w:hideMark/>
          </w:tcPr>
          <w:p w14:paraId="734AFFA0"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Wordt de verpakking aangepast aan het kanaal? (vb. retail-ready, automatenformaat, bulk voor horeca)</w:t>
            </w:r>
          </w:p>
        </w:tc>
        <w:tc>
          <w:tcPr>
            <w:tcW w:w="1000" w:type="dxa"/>
            <w:tcBorders>
              <w:top w:val="nil"/>
              <w:left w:val="nil"/>
              <w:bottom w:val="single" w:sz="4" w:space="0" w:color="auto"/>
              <w:right w:val="single" w:sz="4" w:space="0" w:color="auto"/>
            </w:tcBorders>
            <w:noWrap/>
            <w:vAlign w:val="center"/>
            <w:hideMark/>
          </w:tcPr>
          <w:p w14:paraId="1F3DA2CD"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044BF637"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521C49D8"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Wordt de productvariatie beperkt voor efficiëntie in distributie?</w:t>
            </w:r>
          </w:p>
        </w:tc>
        <w:tc>
          <w:tcPr>
            <w:tcW w:w="1000" w:type="dxa"/>
            <w:tcBorders>
              <w:top w:val="nil"/>
              <w:left w:val="nil"/>
              <w:bottom w:val="single" w:sz="4" w:space="0" w:color="auto"/>
              <w:right w:val="single" w:sz="4" w:space="0" w:color="auto"/>
            </w:tcBorders>
            <w:noWrap/>
            <w:vAlign w:val="center"/>
            <w:hideMark/>
          </w:tcPr>
          <w:p w14:paraId="2249CD0B"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0E3A70BA"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71315FF0"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Logistiek &amp; transport</w:t>
            </w:r>
          </w:p>
        </w:tc>
      </w:tr>
      <w:tr w:rsidR="00BC5474" w:rsidRPr="00BC5474" w14:paraId="10742955"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730350D4"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een transportplanning per dag en route?</w:t>
            </w:r>
          </w:p>
        </w:tc>
        <w:tc>
          <w:tcPr>
            <w:tcW w:w="1000" w:type="dxa"/>
            <w:tcBorders>
              <w:top w:val="nil"/>
              <w:left w:val="nil"/>
              <w:bottom w:val="single" w:sz="4" w:space="0" w:color="auto"/>
              <w:right w:val="single" w:sz="4" w:space="0" w:color="auto"/>
            </w:tcBorders>
            <w:noWrap/>
            <w:vAlign w:val="center"/>
            <w:hideMark/>
          </w:tcPr>
          <w:p w14:paraId="6140DD3C"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6ADE8E4D" w14:textId="77777777" w:rsidTr="00C43D44">
        <w:trPr>
          <w:gridAfter w:val="1"/>
          <w:wAfter w:w="8" w:type="dxa"/>
          <w:trHeight w:val="630"/>
        </w:trPr>
        <w:tc>
          <w:tcPr>
            <w:tcW w:w="8217" w:type="dxa"/>
            <w:tcBorders>
              <w:top w:val="nil"/>
              <w:left w:val="single" w:sz="4" w:space="0" w:color="auto"/>
              <w:bottom w:val="single" w:sz="4" w:space="0" w:color="auto"/>
              <w:right w:val="single" w:sz="4" w:space="0" w:color="auto"/>
            </w:tcBorders>
            <w:vAlign w:val="center"/>
            <w:hideMark/>
          </w:tcPr>
          <w:p w14:paraId="53624FE2"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Worden temperatuur- of hygiënegevoelige producten (chocolade, room, patisserie) correct vervoerd (geconditioneerd)?</w:t>
            </w:r>
          </w:p>
        </w:tc>
        <w:tc>
          <w:tcPr>
            <w:tcW w:w="1000" w:type="dxa"/>
            <w:tcBorders>
              <w:top w:val="nil"/>
              <w:left w:val="nil"/>
              <w:bottom w:val="single" w:sz="4" w:space="0" w:color="auto"/>
              <w:right w:val="single" w:sz="4" w:space="0" w:color="auto"/>
            </w:tcBorders>
            <w:noWrap/>
            <w:vAlign w:val="center"/>
            <w:hideMark/>
          </w:tcPr>
          <w:p w14:paraId="7D9F7F2B"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3FC79A07"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77061F93"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de chauffeurs of leverpartners opgeleid in producthandling en hygiëne?</w:t>
            </w:r>
          </w:p>
        </w:tc>
        <w:tc>
          <w:tcPr>
            <w:tcW w:w="1000" w:type="dxa"/>
            <w:tcBorders>
              <w:top w:val="nil"/>
              <w:left w:val="nil"/>
              <w:bottom w:val="single" w:sz="4" w:space="0" w:color="auto"/>
              <w:right w:val="single" w:sz="4" w:space="0" w:color="auto"/>
            </w:tcBorders>
            <w:noWrap/>
            <w:vAlign w:val="center"/>
            <w:hideMark/>
          </w:tcPr>
          <w:p w14:paraId="40F63121"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FF9DAFD"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676CCC9E"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een check bij vertrek (pick &amp; pack-lijst) en levering (leverbon, evt. handtekening)?</w:t>
            </w:r>
          </w:p>
        </w:tc>
        <w:tc>
          <w:tcPr>
            <w:tcW w:w="1000" w:type="dxa"/>
            <w:tcBorders>
              <w:top w:val="nil"/>
              <w:left w:val="nil"/>
              <w:bottom w:val="single" w:sz="4" w:space="0" w:color="auto"/>
              <w:right w:val="single" w:sz="4" w:space="0" w:color="auto"/>
            </w:tcBorders>
            <w:noWrap/>
            <w:vAlign w:val="center"/>
            <w:hideMark/>
          </w:tcPr>
          <w:p w14:paraId="53F2AD94"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9ED376C"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4F52D5AE"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Wordt de kostprijs per rit/levering opgevolgd?</w:t>
            </w:r>
          </w:p>
        </w:tc>
        <w:tc>
          <w:tcPr>
            <w:tcW w:w="1000" w:type="dxa"/>
            <w:tcBorders>
              <w:top w:val="nil"/>
              <w:left w:val="nil"/>
              <w:bottom w:val="single" w:sz="4" w:space="0" w:color="auto"/>
              <w:right w:val="single" w:sz="4" w:space="0" w:color="auto"/>
            </w:tcBorders>
            <w:noWrap/>
            <w:vAlign w:val="center"/>
            <w:hideMark/>
          </w:tcPr>
          <w:p w14:paraId="37DC4FC6"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47071E84"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3C73F191"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Voedselveiligheid &amp; traceerbaarheid</w:t>
            </w:r>
          </w:p>
        </w:tc>
      </w:tr>
      <w:tr w:rsidR="00BC5474" w:rsidRPr="00BC5474" w14:paraId="175F7B25"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772A9BCC"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transportwagens/boxen gekoeld waar nodig?</w:t>
            </w:r>
          </w:p>
        </w:tc>
        <w:tc>
          <w:tcPr>
            <w:tcW w:w="1000" w:type="dxa"/>
            <w:tcBorders>
              <w:top w:val="nil"/>
              <w:left w:val="nil"/>
              <w:bottom w:val="single" w:sz="4" w:space="0" w:color="auto"/>
              <w:right w:val="single" w:sz="4" w:space="0" w:color="auto"/>
            </w:tcBorders>
            <w:noWrap/>
            <w:vAlign w:val="center"/>
            <w:hideMark/>
          </w:tcPr>
          <w:p w14:paraId="38A7C5E4"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4862D829"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45040093"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Wordt temperatuur geregistreerd bij verzending van gevoelige producten?</w:t>
            </w:r>
          </w:p>
        </w:tc>
        <w:tc>
          <w:tcPr>
            <w:tcW w:w="1000" w:type="dxa"/>
            <w:tcBorders>
              <w:top w:val="nil"/>
              <w:left w:val="nil"/>
              <w:bottom w:val="single" w:sz="4" w:space="0" w:color="auto"/>
              <w:right w:val="single" w:sz="4" w:space="0" w:color="auto"/>
            </w:tcBorders>
            <w:noWrap/>
            <w:vAlign w:val="center"/>
            <w:hideMark/>
          </w:tcPr>
          <w:p w14:paraId="4596E1D7"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70E8DF44"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130B7BAF"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alle producten traceerbaar via batchcodes?</w:t>
            </w:r>
          </w:p>
        </w:tc>
        <w:tc>
          <w:tcPr>
            <w:tcW w:w="1000" w:type="dxa"/>
            <w:tcBorders>
              <w:top w:val="nil"/>
              <w:left w:val="nil"/>
              <w:bottom w:val="single" w:sz="4" w:space="0" w:color="auto"/>
              <w:right w:val="single" w:sz="4" w:space="0" w:color="auto"/>
            </w:tcBorders>
            <w:noWrap/>
            <w:vAlign w:val="center"/>
            <w:hideMark/>
          </w:tcPr>
          <w:p w14:paraId="3A94936F"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0455F09F"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30CA1AA8"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een procedure voor recall of productfout?</w:t>
            </w:r>
          </w:p>
        </w:tc>
        <w:tc>
          <w:tcPr>
            <w:tcW w:w="1000" w:type="dxa"/>
            <w:tcBorders>
              <w:top w:val="nil"/>
              <w:left w:val="nil"/>
              <w:bottom w:val="single" w:sz="4" w:space="0" w:color="auto"/>
              <w:right w:val="single" w:sz="4" w:space="0" w:color="auto"/>
            </w:tcBorders>
            <w:noWrap/>
            <w:vAlign w:val="center"/>
            <w:hideMark/>
          </w:tcPr>
          <w:p w14:paraId="546D68AF"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4E282428"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6FFCBE94"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Kanaalspecifieke controle</w:t>
            </w:r>
          </w:p>
        </w:tc>
      </w:tr>
      <w:tr w:rsidR="00BC5474" w:rsidRPr="00BC5474" w14:paraId="1BC22BAA"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DAE9F8"/>
            <w:vAlign w:val="center"/>
            <w:hideMark/>
          </w:tcPr>
          <w:p w14:paraId="74FFFE0D"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Verkoopautomaten</w:t>
            </w:r>
          </w:p>
        </w:tc>
      </w:tr>
      <w:tr w:rsidR="00BC5474" w:rsidRPr="00BC5474" w14:paraId="3991E020"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0311E4D0"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Wordt de automaat tijdig aangevuld?</w:t>
            </w:r>
          </w:p>
        </w:tc>
        <w:tc>
          <w:tcPr>
            <w:tcW w:w="1000" w:type="dxa"/>
            <w:tcBorders>
              <w:top w:val="nil"/>
              <w:left w:val="nil"/>
              <w:bottom w:val="single" w:sz="4" w:space="0" w:color="auto"/>
              <w:right w:val="single" w:sz="4" w:space="0" w:color="auto"/>
            </w:tcBorders>
            <w:noWrap/>
            <w:vAlign w:val="center"/>
            <w:hideMark/>
          </w:tcPr>
          <w:p w14:paraId="6083C10C"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5510CE4C"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2C4FF249"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een systeem voor het verwijderen van vervallen producten?</w:t>
            </w:r>
          </w:p>
        </w:tc>
        <w:tc>
          <w:tcPr>
            <w:tcW w:w="1000" w:type="dxa"/>
            <w:tcBorders>
              <w:top w:val="nil"/>
              <w:left w:val="nil"/>
              <w:bottom w:val="single" w:sz="4" w:space="0" w:color="auto"/>
              <w:right w:val="single" w:sz="4" w:space="0" w:color="auto"/>
            </w:tcBorders>
            <w:noWrap/>
            <w:vAlign w:val="center"/>
            <w:hideMark/>
          </w:tcPr>
          <w:p w14:paraId="120E9903"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2F138020"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00C71B05" w14:textId="77777777" w:rsidR="00BC5474" w:rsidRPr="00BC5474" w:rsidRDefault="00BC5474" w:rsidP="00C43D44">
            <w:pPr>
              <w:spacing w:after="0" w:line="240" w:lineRule="auto"/>
              <w:rPr>
                <w:rFonts w:ascii="Aptos" w:eastAsia="Times New Roman" w:hAnsi="Aptos" w:cs="Times New Roman"/>
                <w:color w:val="000000"/>
                <w:kern w:val="0"/>
                <w:sz w:val="22"/>
                <w:szCs w:val="22"/>
                <w:lang w:val="en-US" w:eastAsia="nl-BE"/>
                <w14:ligatures w14:val="none"/>
              </w:rPr>
            </w:pPr>
            <w:r w:rsidRPr="00BC5474">
              <w:rPr>
                <w:rFonts w:ascii="Aptos" w:eastAsia="Times New Roman" w:hAnsi="Aptos" w:cs="Times New Roman"/>
                <w:color w:val="000000"/>
                <w:kern w:val="0"/>
                <w:sz w:val="22"/>
                <w:szCs w:val="22"/>
                <w:lang w:val="en-US" w:eastAsia="nl-BE"/>
                <w14:ligatures w14:val="none"/>
              </w:rPr>
              <w:t>Zijn de betaalmethodes (bancontact, Payconiq) up-to-date?</w:t>
            </w:r>
          </w:p>
        </w:tc>
        <w:tc>
          <w:tcPr>
            <w:tcW w:w="1000" w:type="dxa"/>
            <w:tcBorders>
              <w:top w:val="nil"/>
              <w:left w:val="nil"/>
              <w:bottom w:val="single" w:sz="4" w:space="0" w:color="auto"/>
              <w:right w:val="single" w:sz="4" w:space="0" w:color="auto"/>
            </w:tcBorders>
            <w:noWrap/>
            <w:vAlign w:val="center"/>
            <w:hideMark/>
          </w:tcPr>
          <w:p w14:paraId="71644762"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9CF832F"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1A2724DE"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Wordt afval of restvoorraad opgevolgd?</w:t>
            </w:r>
          </w:p>
        </w:tc>
        <w:tc>
          <w:tcPr>
            <w:tcW w:w="1000" w:type="dxa"/>
            <w:tcBorders>
              <w:top w:val="nil"/>
              <w:left w:val="nil"/>
              <w:bottom w:val="single" w:sz="4" w:space="0" w:color="auto"/>
              <w:right w:val="single" w:sz="4" w:space="0" w:color="auto"/>
            </w:tcBorders>
            <w:noWrap/>
            <w:vAlign w:val="center"/>
            <w:hideMark/>
          </w:tcPr>
          <w:p w14:paraId="6ABE18EF"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7B60AE7"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DAE9F8"/>
            <w:vAlign w:val="center"/>
            <w:hideMark/>
          </w:tcPr>
          <w:p w14:paraId="48E86D4D"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lastRenderedPageBreak/>
              <w:t>Horecaleveringen</w:t>
            </w:r>
          </w:p>
        </w:tc>
      </w:tr>
      <w:tr w:rsidR="00BC5474" w:rsidRPr="00BC5474" w14:paraId="05B891C9"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3DCCF0EC"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er vaste bestel- en levermomenten per klant?</w:t>
            </w:r>
          </w:p>
        </w:tc>
        <w:tc>
          <w:tcPr>
            <w:tcW w:w="1000" w:type="dxa"/>
            <w:tcBorders>
              <w:top w:val="nil"/>
              <w:left w:val="nil"/>
              <w:bottom w:val="single" w:sz="4" w:space="0" w:color="auto"/>
              <w:right w:val="single" w:sz="4" w:space="0" w:color="auto"/>
            </w:tcBorders>
            <w:noWrap/>
            <w:vAlign w:val="center"/>
            <w:hideMark/>
          </w:tcPr>
          <w:p w14:paraId="7A435FA1"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554ED598"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14BD8DE2"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prijzen, volumes en marges per klant helder?</w:t>
            </w:r>
          </w:p>
        </w:tc>
        <w:tc>
          <w:tcPr>
            <w:tcW w:w="1000" w:type="dxa"/>
            <w:tcBorders>
              <w:top w:val="nil"/>
              <w:left w:val="nil"/>
              <w:bottom w:val="single" w:sz="4" w:space="0" w:color="auto"/>
              <w:right w:val="single" w:sz="4" w:space="0" w:color="auto"/>
            </w:tcBorders>
            <w:noWrap/>
            <w:vAlign w:val="center"/>
            <w:hideMark/>
          </w:tcPr>
          <w:p w14:paraId="46F8E3FA"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6E706F9D"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4C651803"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een regeling bij retour of niet-afname?</w:t>
            </w:r>
          </w:p>
        </w:tc>
        <w:tc>
          <w:tcPr>
            <w:tcW w:w="1000" w:type="dxa"/>
            <w:tcBorders>
              <w:top w:val="nil"/>
              <w:left w:val="nil"/>
              <w:bottom w:val="single" w:sz="4" w:space="0" w:color="auto"/>
              <w:right w:val="single" w:sz="4" w:space="0" w:color="auto"/>
            </w:tcBorders>
            <w:noWrap/>
            <w:vAlign w:val="center"/>
            <w:hideMark/>
          </w:tcPr>
          <w:p w14:paraId="5D57053A"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56A15459"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6A76C94D"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er duidelijke afspraken over facturatie en betalingstermijn?</w:t>
            </w:r>
          </w:p>
        </w:tc>
        <w:tc>
          <w:tcPr>
            <w:tcW w:w="1000" w:type="dxa"/>
            <w:tcBorders>
              <w:top w:val="nil"/>
              <w:left w:val="nil"/>
              <w:bottom w:val="single" w:sz="4" w:space="0" w:color="auto"/>
              <w:right w:val="single" w:sz="4" w:space="0" w:color="auto"/>
            </w:tcBorders>
            <w:noWrap/>
            <w:vAlign w:val="center"/>
            <w:hideMark/>
          </w:tcPr>
          <w:p w14:paraId="6A158522"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2499344F"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DAE9F8"/>
            <w:vAlign w:val="center"/>
            <w:hideMark/>
          </w:tcPr>
          <w:p w14:paraId="062DC2DC"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Eigen vestigingen</w:t>
            </w:r>
          </w:p>
        </w:tc>
      </w:tr>
      <w:tr w:rsidR="00BC5474" w:rsidRPr="00BC5474" w14:paraId="5DC6FEF1"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247891FE"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de productverdeling per vestiging gepland op basis van historiek of forecast?</w:t>
            </w:r>
          </w:p>
        </w:tc>
        <w:tc>
          <w:tcPr>
            <w:tcW w:w="1000" w:type="dxa"/>
            <w:tcBorders>
              <w:top w:val="nil"/>
              <w:left w:val="nil"/>
              <w:bottom w:val="single" w:sz="4" w:space="0" w:color="auto"/>
              <w:right w:val="single" w:sz="4" w:space="0" w:color="auto"/>
            </w:tcBorders>
            <w:noWrap/>
            <w:vAlign w:val="center"/>
            <w:hideMark/>
          </w:tcPr>
          <w:p w14:paraId="40858834"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049EDF2"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362F4B67"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Wordt voorraad per vestiging gemonitord?</w:t>
            </w:r>
          </w:p>
        </w:tc>
        <w:tc>
          <w:tcPr>
            <w:tcW w:w="1000" w:type="dxa"/>
            <w:tcBorders>
              <w:top w:val="nil"/>
              <w:left w:val="nil"/>
              <w:bottom w:val="single" w:sz="4" w:space="0" w:color="auto"/>
              <w:right w:val="single" w:sz="4" w:space="0" w:color="auto"/>
            </w:tcBorders>
            <w:noWrap/>
            <w:vAlign w:val="center"/>
            <w:hideMark/>
          </w:tcPr>
          <w:p w14:paraId="4F6C7ED1"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38D81A3D"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7F3A2478"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Worden producten lokaal afgewerkt of centraal?</w:t>
            </w:r>
          </w:p>
        </w:tc>
        <w:tc>
          <w:tcPr>
            <w:tcW w:w="1000" w:type="dxa"/>
            <w:tcBorders>
              <w:top w:val="nil"/>
              <w:left w:val="nil"/>
              <w:bottom w:val="single" w:sz="4" w:space="0" w:color="auto"/>
              <w:right w:val="single" w:sz="4" w:space="0" w:color="auto"/>
            </w:tcBorders>
            <w:noWrap/>
            <w:vAlign w:val="center"/>
            <w:hideMark/>
          </w:tcPr>
          <w:p w14:paraId="7495FB56"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20BA6CF"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557363B6"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er vaste communicatiekanalen met het centrale atelier?</w:t>
            </w:r>
          </w:p>
        </w:tc>
        <w:tc>
          <w:tcPr>
            <w:tcW w:w="1000" w:type="dxa"/>
            <w:tcBorders>
              <w:top w:val="nil"/>
              <w:left w:val="nil"/>
              <w:bottom w:val="single" w:sz="4" w:space="0" w:color="auto"/>
              <w:right w:val="single" w:sz="4" w:space="0" w:color="auto"/>
            </w:tcBorders>
            <w:noWrap/>
            <w:vAlign w:val="center"/>
            <w:hideMark/>
          </w:tcPr>
          <w:p w14:paraId="46C516E2"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698C62F"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640B0A58"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Retail/halffabricaten</w:t>
            </w:r>
          </w:p>
        </w:tc>
      </w:tr>
      <w:tr w:rsidR="00BC5474" w:rsidRPr="00BC5474" w14:paraId="65ED9617"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7DF7C858"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etiketten conform (ingrediënten, taal, EAN-codes)?</w:t>
            </w:r>
          </w:p>
        </w:tc>
        <w:tc>
          <w:tcPr>
            <w:tcW w:w="1000" w:type="dxa"/>
            <w:tcBorders>
              <w:top w:val="nil"/>
              <w:left w:val="nil"/>
              <w:bottom w:val="single" w:sz="4" w:space="0" w:color="auto"/>
              <w:right w:val="single" w:sz="4" w:space="0" w:color="auto"/>
            </w:tcBorders>
            <w:noWrap/>
            <w:vAlign w:val="center"/>
            <w:hideMark/>
          </w:tcPr>
          <w:p w14:paraId="25CDDEEB"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62B38608"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66A3DD73"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logistieke afspraken (paletisering, leverfrequentie) afgestemd met de klant?</w:t>
            </w:r>
          </w:p>
        </w:tc>
        <w:tc>
          <w:tcPr>
            <w:tcW w:w="1000" w:type="dxa"/>
            <w:tcBorders>
              <w:top w:val="nil"/>
              <w:left w:val="nil"/>
              <w:bottom w:val="single" w:sz="4" w:space="0" w:color="auto"/>
              <w:right w:val="single" w:sz="4" w:space="0" w:color="auto"/>
            </w:tcBorders>
            <w:noWrap/>
            <w:vAlign w:val="center"/>
            <w:hideMark/>
          </w:tcPr>
          <w:p w14:paraId="3773709A"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7A20083F"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1C29C2B1"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Worden leverdocumenten en voorraadupdates elektronisch doorgestuurd (vb. via EDI)?</w:t>
            </w:r>
          </w:p>
        </w:tc>
        <w:tc>
          <w:tcPr>
            <w:tcW w:w="1000" w:type="dxa"/>
            <w:tcBorders>
              <w:top w:val="nil"/>
              <w:left w:val="nil"/>
              <w:bottom w:val="single" w:sz="4" w:space="0" w:color="auto"/>
              <w:right w:val="single" w:sz="4" w:space="0" w:color="auto"/>
            </w:tcBorders>
            <w:noWrap/>
            <w:vAlign w:val="center"/>
            <w:hideMark/>
          </w:tcPr>
          <w:p w14:paraId="091EB55B"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4681CAE5"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39E94ED3"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Financiën en marges</w:t>
            </w:r>
          </w:p>
        </w:tc>
      </w:tr>
      <w:tr w:rsidR="00BC5474" w:rsidRPr="00BC5474" w14:paraId="1B93AA68"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7C518FA6"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de leverkost per kanaal doorgerekend in de productprijs?</w:t>
            </w:r>
          </w:p>
        </w:tc>
        <w:tc>
          <w:tcPr>
            <w:tcW w:w="1000" w:type="dxa"/>
            <w:tcBorders>
              <w:top w:val="nil"/>
              <w:left w:val="nil"/>
              <w:bottom w:val="single" w:sz="4" w:space="0" w:color="auto"/>
              <w:right w:val="single" w:sz="4" w:space="0" w:color="auto"/>
            </w:tcBorders>
            <w:noWrap/>
            <w:vAlign w:val="center"/>
            <w:hideMark/>
          </w:tcPr>
          <w:p w14:paraId="6000D90D"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2524DB57"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0AFD13BA"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er afspraken over kortingen bij volume of snelle betaling?</w:t>
            </w:r>
          </w:p>
        </w:tc>
        <w:tc>
          <w:tcPr>
            <w:tcW w:w="1000" w:type="dxa"/>
            <w:tcBorders>
              <w:top w:val="nil"/>
              <w:left w:val="nil"/>
              <w:bottom w:val="single" w:sz="4" w:space="0" w:color="auto"/>
              <w:right w:val="single" w:sz="4" w:space="0" w:color="auto"/>
            </w:tcBorders>
            <w:noWrap/>
            <w:vAlign w:val="center"/>
            <w:hideMark/>
          </w:tcPr>
          <w:p w14:paraId="29EA8609"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3BE36189"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11FF6ACE"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Wordt wanbetaling actief opgevolgd?</w:t>
            </w:r>
          </w:p>
        </w:tc>
        <w:tc>
          <w:tcPr>
            <w:tcW w:w="1000" w:type="dxa"/>
            <w:tcBorders>
              <w:top w:val="nil"/>
              <w:left w:val="nil"/>
              <w:bottom w:val="single" w:sz="4" w:space="0" w:color="auto"/>
              <w:right w:val="single" w:sz="4" w:space="0" w:color="auto"/>
            </w:tcBorders>
            <w:noWrap/>
            <w:vAlign w:val="center"/>
            <w:hideMark/>
          </w:tcPr>
          <w:p w14:paraId="0EB11E48"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01A1F817"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1D219326"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een overzicht van winst per kanaal (marge vs. distributiekost)?</w:t>
            </w:r>
          </w:p>
        </w:tc>
        <w:tc>
          <w:tcPr>
            <w:tcW w:w="1000" w:type="dxa"/>
            <w:tcBorders>
              <w:top w:val="nil"/>
              <w:left w:val="nil"/>
              <w:bottom w:val="single" w:sz="4" w:space="0" w:color="auto"/>
              <w:right w:val="single" w:sz="4" w:space="0" w:color="auto"/>
            </w:tcBorders>
            <w:noWrap/>
            <w:vAlign w:val="center"/>
            <w:hideMark/>
          </w:tcPr>
          <w:p w14:paraId="2C16CC22"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3AF6D89A"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3DB745A0"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Rapportering &amp; optimalisatie</w:t>
            </w:r>
          </w:p>
        </w:tc>
      </w:tr>
      <w:tr w:rsidR="00BC5474" w:rsidRPr="00BC5474" w14:paraId="735B443D"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2AE06A35"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Worden retouren en verliezen per kanaal geregistreerd?</w:t>
            </w:r>
          </w:p>
        </w:tc>
        <w:tc>
          <w:tcPr>
            <w:tcW w:w="1000" w:type="dxa"/>
            <w:tcBorders>
              <w:top w:val="nil"/>
              <w:left w:val="nil"/>
              <w:bottom w:val="single" w:sz="4" w:space="0" w:color="auto"/>
              <w:right w:val="single" w:sz="4" w:space="0" w:color="auto"/>
            </w:tcBorders>
            <w:noWrap/>
            <w:vAlign w:val="center"/>
            <w:hideMark/>
          </w:tcPr>
          <w:p w14:paraId="7E573A0F"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410C1770"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0F55BC7E"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maandelijkse analyse van verkoopdata per kanaal?</w:t>
            </w:r>
          </w:p>
        </w:tc>
        <w:tc>
          <w:tcPr>
            <w:tcW w:w="1000" w:type="dxa"/>
            <w:tcBorders>
              <w:top w:val="nil"/>
              <w:left w:val="nil"/>
              <w:bottom w:val="single" w:sz="4" w:space="0" w:color="auto"/>
              <w:right w:val="single" w:sz="4" w:space="0" w:color="auto"/>
            </w:tcBorders>
            <w:noWrap/>
            <w:vAlign w:val="center"/>
            <w:hideMark/>
          </w:tcPr>
          <w:p w14:paraId="672CE9A4"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18F72D47"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07EBFBE2"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Worden routes en leverfrequentie periodiek geëvalueerd?</w:t>
            </w:r>
          </w:p>
        </w:tc>
        <w:tc>
          <w:tcPr>
            <w:tcW w:w="1000" w:type="dxa"/>
            <w:tcBorders>
              <w:top w:val="nil"/>
              <w:left w:val="nil"/>
              <w:bottom w:val="single" w:sz="4" w:space="0" w:color="auto"/>
              <w:right w:val="single" w:sz="4" w:space="0" w:color="auto"/>
            </w:tcBorders>
            <w:noWrap/>
            <w:vAlign w:val="center"/>
            <w:hideMark/>
          </w:tcPr>
          <w:p w14:paraId="032AB890"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646F8757"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5D90C2C7"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klachten of incidenten gelogd én geanalyseerd?</w:t>
            </w:r>
          </w:p>
        </w:tc>
        <w:tc>
          <w:tcPr>
            <w:tcW w:w="1000" w:type="dxa"/>
            <w:tcBorders>
              <w:top w:val="nil"/>
              <w:left w:val="nil"/>
              <w:bottom w:val="single" w:sz="4" w:space="0" w:color="auto"/>
              <w:right w:val="single" w:sz="4" w:space="0" w:color="auto"/>
            </w:tcBorders>
            <w:noWrap/>
            <w:vAlign w:val="center"/>
            <w:hideMark/>
          </w:tcPr>
          <w:p w14:paraId="158D2FCD"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3733F46C" w14:textId="77777777" w:rsidTr="00C43D44">
        <w:trPr>
          <w:trHeight w:val="480"/>
        </w:trPr>
        <w:tc>
          <w:tcPr>
            <w:tcW w:w="9225" w:type="dxa"/>
            <w:gridSpan w:val="3"/>
            <w:tcBorders>
              <w:top w:val="single" w:sz="4" w:space="0" w:color="auto"/>
              <w:left w:val="single" w:sz="4" w:space="0" w:color="auto"/>
              <w:bottom w:val="single" w:sz="4" w:space="0" w:color="auto"/>
              <w:right w:val="single" w:sz="4" w:space="0" w:color="auto"/>
            </w:tcBorders>
            <w:shd w:val="clear" w:color="000000" w:fill="A6C9EC"/>
            <w:vAlign w:val="center"/>
            <w:hideMark/>
          </w:tcPr>
          <w:p w14:paraId="25A7F377" w14:textId="77777777" w:rsidR="00BC5474" w:rsidRPr="00BC5474" w:rsidRDefault="00BC5474" w:rsidP="00C43D44">
            <w:pPr>
              <w:spacing w:after="0" w:line="240" w:lineRule="auto"/>
              <w:jc w:val="center"/>
              <w:rPr>
                <w:rFonts w:ascii="Aptos" w:eastAsia="Times New Roman" w:hAnsi="Aptos" w:cs="Times New Roman"/>
                <w:b/>
                <w:bCs/>
                <w:color w:val="000000"/>
                <w:kern w:val="0"/>
                <w:sz w:val="22"/>
                <w:szCs w:val="22"/>
                <w:lang w:eastAsia="nl-BE"/>
                <w14:ligatures w14:val="none"/>
              </w:rPr>
            </w:pPr>
            <w:r w:rsidRPr="00BC5474">
              <w:rPr>
                <w:rFonts w:ascii="Aptos" w:eastAsia="Times New Roman" w:hAnsi="Aptos" w:cs="Segoe UI Emoji"/>
                <w:b/>
                <w:bCs/>
                <w:color w:val="000000"/>
                <w:kern w:val="0"/>
                <w:sz w:val="22"/>
                <w:szCs w:val="22"/>
                <w:lang w:eastAsia="nl-BE"/>
                <w14:ligatures w14:val="none"/>
              </w:rPr>
              <w:t>Personeel &amp; opleiding</w:t>
            </w:r>
          </w:p>
        </w:tc>
      </w:tr>
      <w:tr w:rsidR="00BC5474" w:rsidRPr="00BC5474" w14:paraId="62B6357D"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5F34A50E"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Zijn alle medewerkers op de hoogte van hygiëne-, transport- en productrichtlijnen?</w:t>
            </w:r>
          </w:p>
        </w:tc>
        <w:tc>
          <w:tcPr>
            <w:tcW w:w="1000" w:type="dxa"/>
            <w:tcBorders>
              <w:top w:val="nil"/>
              <w:left w:val="nil"/>
              <w:bottom w:val="single" w:sz="4" w:space="0" w:color="auto"/>
              <w:right w:val="single" w:sz="4" w:space="0" w:color="auto"/>
            </w:tcBorders>
            <w:noWrap/>
            <w:vAlign w:val="center"/>
            <w:hideMark/>
          </w:tcPr>
          <w:p w14:paraId="01ACF16B"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66D8A4E7" w14:textId="77777777" w:rsidTr="00C43D44">
        <w:trPr>
          <w:gridAfter w:val="1"/>
          <w:wAfter w:w="8" w:type="dxa"/>
          <w:trHeight w:val="480"/>
        </w:trPr>
        <w:tc>
          <w:tcPr>
            <w:tcW w:w="8217" w:type="dxa"/>
            <w:tcBorders>
              <w:top w:val="nil"/>
              <w:left w:val="single" w:sz="4" w:space="0" w:color="auto"/>
              <w:bottom w:val="single" w:sz="4" w:space="0" w:color="auto"/>
              <w:right w:val="single" w:sz="4" w:space="0" w:color="auto"/>
            </w:tcBorders>
            <w:vAlign w:val="center"/>
            <w:hideMark/>
          </w:tcPr>
          <w:p w14:paraId="032EEF48"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Hebben chauffeurs instructies voor aflevering en klantencontact?</w:t>
            </w:r>
          </w:p>
        </w:tc>
        <w:tc>
          <w:tcPr>
            <w:tcW w:w="1000" w:type="dxa"/>
            <w:tcBorders>
              <w:top w:val="nil"/>
              <w:left w:val="nil"/>
              <w:bottom w:val="single" w:sz="4" w:space="0" w:color="auto"/>
              <w:right w:val="single" w:sz="4" w:space="0" w:color="auto"/>
            </w:tcBorders>
            <w:noWrap/>
            <w:vAlign w:val="center"/>
            <w:hideMark/>
          </w:tcPr>
          <w:p w14:paraId="3A9E52BB"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r w:rsidR="00BC5474" w:rsidRPr="00BC5474" w14:paraId="3B4DDBB9" w14:textId="77777777" w:rsidTr="00C43D44">
        <w:trPr>
          <w:gridAfter w:val="1"/>
          <w:wAfter w:w="8" w:type="dxa"/>
          <w:trHeight w:val="630"/>
        </w:trPr>
        <w:tc>
          <w:tcPr>
            <w:tcW w:w="8217" w:type="dxa"/>
            <w:tcBorders>
              <w:top w:val="nil"/>
              <w:left w:val="single" w:sz="4" w:space="0" w:color="auto"/>
              <w:bottom w:val="single" w:sz="4" w:space="0" w:color="auto"/>
              <w:right w:val="single" w:sz="4" w:space="0" w:color="auto"/>
            </w:tcBorders>
            <w:vAlign w:val="center"/>
            <w:hideMark/>
          </w:tcPr>
          <w:p w14:paraId="203B2203" w14:textId="77777777" w:rsidR="00BC5474" w:rsidRPr="00BC5474" w:rsidRDefault="00BC5474" w:rsidP="00C43D44">
            <w:pPr>
              <w:spacing w:after="0" w:line="240" w:lineRule="auto"/>
              <w:rPr>
                <w:rFonts w:ascii="Aptos" w:eastAsia="Times New Roman" w:hAnsi="Aptos" w:cs="Times New Roman"/>
                <w:color w:val="000000"/>
                <w:kern w:val="0"/>
                <w:sz w:val="22"/>
                <w:szCs w:val="22"/>
                <w:lang w:eastAsia="nl-BE"/>
                <w14:ligatures w14:val="none"/>
              </w:rPr>
            </w:pPr>
            <w:r w:rsidRPr="00BC5474">
              <w:rPr>
                <w:rFonts w:ascii="Aptos" w:eastAsia="Times New Roman" w:hAnsi="Aptos" w:cs="Times New Roman"/>
                <w:color w:val="000000"/>
                <w:kern w:val="0"/>
                <w:sz w:val="22"/>
                <w:szCs w:val="22"/>
                <w:lang w:eastAsia="nl-BE"/>
                <w14:ligatures w14:val="none"/>
              </w:rPr>
              <w:t>Is er een aanspreekpunt per kanaal (vb. automatenbeheerder, horeca-account, vestigingsverantwoordelijke)?</w:t>
            </w:r>
          </w:p>
        </w:tc>
        <w:tc>
          <w:tcPr>
            <w:tcW w:w="1000" w:type="dxa"/>
            <w:tcBorders>
              <w:top w:val="nil"/>
              <w:left w:val="nil"/>
              <w:bottom w:val="single" w:sz="4" w:space="0" w:color="auto"/>
              <w:right w:val="single" w:sz="4" w:space="0" w:color="auto"/>
            </w:tcBorders>
            <w:noWrap/>
            <w:vAlign w:val="center"/>
            <w:hideMark/>
          </w:tcPr>
          <w:p w14:paraId="17949CBE" w14:textId="77777777" w:rsidR="00BC5474" w:rsidRPr="00BC5474" w:rsidRDefault="00BC5474" w:rsidP="00C43D44">
            <w:pPr>
              <w:spacing w:after="0" w:line="240" w:lineRule="auto"/>
              <w:jc w:val="center"/>
              <w:rPr>
                <w:rFonts w:ascii="Aptos Narrow" w:eastAsia="Times New Roman" w:hAnsi="Aptos Narrow" w:cs="Times New Roman"/>
                <w:color w:val="000000"/>
                <w:kern w:val="0"/>
                <w:sz w:val="22"/>
                <w:szCs w:val="22"/>
                <w:lang w:eastAsia="nl-BE"/>
                <w14:ligatures w14:val="none"/>
              </w:rPr>
            </w:pPr>
            <w:r w:rsidRPr="00BC5474">
              <w:rPr>
                <w:rFonts w:ascii="Aptos Narrow" w:eastAsia="Times New Roman" w:hAnsi="Aptos Narrow" w:cs="Times New Roman"/>
                <w:color w:val="000000"/>
                <w:kern w:val="0"/>
                <w:sz w:val="22"/>
                <w:szCs w:val="22"/>
                <w:lang w:eastAsia="nl-BE"/>
                <w14:ligatures w14:val="none"/>
              </w:rPr>
              <w:t>☐</w:t>
            </w:r>
          </w:p>
        </w:tc>
      </w:tr>
    </w:tbl>
    <w:p w14:paraId="0D5CAF79" w14:textId="08B6B59B" w:rsidR="00EE2885" w:rsidRPr="00EE2885" w:rsidRDefault="009C59DA" w:rsidP="009C59DA">
      <w:pPr>
        <w:pStyle w:val="Heading1"/>
      </w:pPr>
      <w:r>
        <w:lastRenderedPageBreak/>
        <w:t>O</w:t>
      </w:r>
      <w:r w:rsidR="00EE2885" w:rsidRPr="00EE2885">
        <w:t>efeningen</w:t>
      </w:r>
    </w:p>
    <w:p w14:paraId="37C4777F" w14:textId="48766D84" w:rsidR="00EE2885" w:rsidRPr="00EE2885" w:rsidRDefault="00EE2885" w:rsidP="00EE2885">
      <w:pPr>
        <w:rPr>
          <w:b/>
          <w:bCs/>
        </w:rPr>
      </w:pPr>
      <w:r w:rsidRPr="00EE2885">
        <w:rPr>
          <w:b/>
          <w:bCs/>
        </w:rPr>
        <w:t xml:space="preserve">1. Meerkeuze – Begrippen </w:t>
      </w:r>
    </w:p>
    <w:p w14:paraId="07290201" w14:textId="6DE47343" w:rsidR="00EE2885" w:rsidRPr="00EE2885" w:rsidRDefault="009C59DA" w:rsidP="00EE2885">
      <w:r>
        <w:rPr>
          <w:noProof/>
        </w:rPr>
        <w:drawing>
          <wp:anchor distT="0" distB="0" distL="114300" distR="114300" simplePos="0" relativeHeight="251668480" behindDoc="0" locked="0" layoutInCell="1" allowOverlap="1" wp14:anchorId="52FC115D" wp14:editId="666DB1F5">
            <wp:simplePos x="0" y="0"/>
            <wp:positionH relativeFrom="column">
              <wp:posOffset>3451225</wp:posOffset>
            </wp:positionH>
            <wp:positionV relativeFrom="paragraph">
              <wp:posOffset>125730</wp:posOffset>
            </wp:positionV>
            <wp:extent cx="2063750" cy="1221105"/>
            <wp:effectExtent l="0" t="0" r="0" b="0"/>
            <wp:wrapSquare wrapText="bothSides"/>
            <wp:docPr id="94240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75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885" w:rsidRPr="00EE2885">
        <w:rPr>
          <w:b/>
          <w:bCs/>
        </w:rPr>
        <w:t>Werkvorm:</w:t>
      </w:r>
      <w:r w:rsidR="00EE2885" w:rsidRPr="00EE2885">
        <w:t xml:space="preserve"> individueel</w:t>
      </w:r>
      <w:r w:rsidR="00EE2885" w:rsidRPr="00EE2885">
        <w:br/>
        <w:t>Kies het juiste antwoord.</w:t>
      </w:r>
    </w:p>
    <w:p w14:paraId="4B3EA30D" w14:textId="04075F46" w:rsidR="00EE2885" w:rsidRPr="00EE2885" w:rsidRDefault="00EE2885" w:rsidP="00EE2885">
      <w:pPr>
        <w:numPr>
          <w:ilvl w:val="0"/>
          <w:numId w:val="10"/>
        </w:numPr>
      </w:pPr>
      <w:r w:rsidRPr="00EE2885">
        <w:t>Wat betekent ERP?</w:t>
      </w:r>
      <w:r w:rsidRPr="00EE2885">
        <w:br/>
        <w:t>a) Economisch Rekening Programma</w:t>
      </w:r>
      <w:r w:rsidRPr="00EE2885">
        <w:br/>
        <w:t>b) Enterprise Resource Planning</w:t>
      </w:r>
      <w:r w:rsidRPr="00EE2885">
        <w:br/>
        <w:t>c) Elektronisch Rapportagesysteem</w:t>
      </w:r>
    </w:p>
    <w:p w14:paraId="3D01F686" w14:textId="29DEAF43" w:rsidR="00EE2885" w:rsidRPr="00EE2885" w:rsidRDefault="007B6EFB" w:rsidP="00EE2885">
      <w:pPr>
        <w:numPr>
          <w:ilvl w:val="0"/>
          <w:numId w:val="10"/>
        </w:numPr>
      </w:pPr>
      <w:r w:rsidRPr="007B6EFB">
        <w:rPr>
          <w:noProof/>
        </w:rPr>
        <w:drawing>
          <wp:anchor distT="0" distB="0" distL="114300" distR="114300" simplePos="0" relativeHeight="251669504" behindDoc="0" locked="0" layoutInCell="1" allowOverlap="1" wp14:anchorId="0D45A96E" wp14:editId="0A268B56">
            <wp:simplePos x="0" y="0"/>
            <wp:positionH relativeFrom="column">
              <wp:posOffset>4502785</wp:posOffset>
            </wp:positionH>
            <wp:positionV relativeFrom="paragraph">
              <wp:posOffset>69850</wp:posOffset>
            </wp:positionV>
            <wp:extent cx="1767205" cy="1066800"/>
            <wp:effectExtent l="0" t="0" r="4445" b="0"/>
            <wp:wrapSquare wrapText="bothSides"/>
            <wp:docPr id="1049846297" name="Picture 1" descr="A forklift with a stopwatch an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46297" name="Picture 1" descr="A forklift with a stopwatch and box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767205" cy="1066800"/>
                    </a:xfrm>
                    <a:prstGeom prst="rect">
                      <a:avLst/>
                    </a:prstGeom>
                  </pic:spPr>
                </pic:pic>
              </a:graphicData>
            </a:graphic>
            <wp14:sizeRelH relativeFrom="page">
              <wp14:pctWidth>0</wp14:pctWidth>
            </wp14:sizeRelH>
            <wp14:sizeRelV relativeFrom="page">
              <wp14:pctHeight>0</wp14:pctHeight>
            </wp14:sizeRelV>
          </wp:anchor>
        </w:drawing>
      </w:r>
      <w:r w:rsidRPr="007B6EFB">
        <w:t xml:space="preserve"> </w:t>
      </w:r>
      <w:r w:rsidR="00EE2885" w:rsidRPr="00EE2885">
        <w:t xml:space="preserve">Wat is een </w:t>
      </w:r>
      <w:r w:rsidR="00EE2885" w:rsidRPr="00EE2885">
        <w:rPr>
          <w:i/>
          <w:iCs/>
        </w:rPr>
        <w:t>cut-off-tijd</w:t>
      </w:r>
      <w:r w:rsidR="00EE2885" w:rsidRPr="00EE2885">
        <w:t>?</w:t>
      </w:r>
      <w:r w:rsidR="00EE2885" w:rsidRPr="00EE2885">
        <w:br/>
        <w:t>a) De tijd waarop de productie start</w:t>
      </w:r>
      <w:r w:rsidR="00EE2885" w:rsidRPr="00EE2885">
        <w:br/>
        <w:t>b) De uiterste tijd waarop bestellingen nog verwerkt worden</w:t>
      </w:r>
      <w:r w:rsidR="00EE2885" w:rsidRPr="00EE2885">
        <w:br/>
        <w:t>c) De tijd waarop de transportwagen vertrekt</w:t>
      </w:r>
    </w:p>
    <w:p w14:paraId="0F5B537E" w14:textId="17B3FD09" w:rsidR="00EE2885" w:rsidRPr="00EE2885" w:rsidRDefault="007B6EFB" w:rsidP="00EE2885">
      <w:pPr>
        <w:numPr>
          <w:ilvl w:val="0"/>
          <w:numId w:val="10"/>
        </w:numPr>
      </w:pPr>
      <w:r w:rsidRPr="007B6EFB">
        <w:rPr>
          <w:noProof/>
        </w:rPr>
        <w:drawing>
          <wp:anchor distT="0" distB="0" distL="114300" distR="114300" simplePos="0" relativeHeight="251670528" behindDoc="0" locked="0" layoutInCell="1" allowOverlap="1" wp14:anchorId="04B1B045" wp14:editId="15A49826">
            <wp:simplePos x="0" y="0"/>
            <wp:positionH relativeFrom="column">
              <wp:posOffset>3763645</wp:posOffset>
            </wp:positionH>
            <wp:positionV relativeFrom="paragraph">
              <wp:posOffset>325120</wp:posOffset>
            </wp:positionV>
            <wp:extent cx="2016125" cy="1074420"/>
            <wp:effectExtent l="0" t="0" r="3175" b="0"/>
            <wp:wrapSquare wrapText="bothSides"/>
            <wp:docPr id="96902959" name="Picture 1" descr="A cartoon of a monster and a container of ice c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2959" name="Picture 1" descr="A cartoon of a monster and a container of ice cre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125" cy="1074420"/>
                    </a:xfrm>
                    <a:prstGeom prst="rect">
                      <a:avLst/>
                    </a:prstGeom>
                  </pic:spPr>
                </pic:pic>
              </a:graphicData>
            </a:graphic>
            <wp14:sizeRelH relativeFrom="page">
              <wp14:pctWidth>0</wp14:pctWidth>
            </wp14:sizeRelH>
            <wp14:sizeRelV relativeFrom="page">
              <wp14:pctHeight>0</wp14:pctHeight>
            </wp14:sizeRelV>
          </wp:anchor>
        </w:drawing>
      </w:r>
      <w:r w:rsidR="00EE2885" w:rsidRPr="00EE2885">
        <w:t>Wat is de juiste bewaartemperatuur voor chocolade?</w:t>
      </w:r>
      <w:r w:rsidRPr="007B6EFB">
        <w:rPr>
          <w:noProof/>
        </w:rPr>
        <w:t xml:space="preserve"> </w:t>
      </w:r>
      <w:r w:rsidR="00EE2885" w:rsidRPr="00EE2885">
        <w:br/>
        <w:t>a) 0–4 °C</w:t>
      </w:r>
      <w:r w:rsidR="00EE2885" w:rsidRPr="00EE2885">
        <w:br/>
        <w:t>b) 5–10 °C</w:t>
      </w:r>
      <w:r w:rsidR="00EE2885" w:rsidRPr="00EE2885">
        <w:br/>
        <w:t>c) 16–18 °C</w:t>
      </w:r>
    </w:p>
    <w:p w14:paraId="3D9EAFF6" w14:textId="68A0975C" w:rsidR="00EE2885" w:rsidRPr="00EE2885" w:rsidRDefault="00EE2885" w:rsidP="00EE2885"/>
    <w:p w14:paraId="0BD14A23" w14:textId="02543361" w:rsidR="00EE2885" w:rsidRPr="00EE2885" w:rsidRDefault="00EE2885" w:rsidP="00EE2885">
      <w:pPr>
        <w:rPr>
          <w:b/>
          <w:bCs/>
        </w:rPr>
      </w:pPr>
      <w:r w:rsidRPr="00EE2885">
        <w:rPr>
          <w:b/>
          <w:bCs/>
        </w:rPr>
        <w:t xml:space="preserve">2. Juist of fout </w:t>
      </w:r>
    </w:p>
    <w:p w14:paraId="7715C50D" w14:textId="5C3716E6" w:rsidR="00EE2885" w:rsidRPr="00EE2885" w:rsidRDefault="00EE2885" w:rsidP="00EE2885">
      <w:r w:rsidRPr="00EE2885">
        <w:t xml:space="preserve">Duid aan: </w:t>
      </w:r>
      <w:r w:rsidRPr="00EE2885">
        <w:rPr>
          <w:rFonts w:ascii="Segoe UI Emoji" w:hAnsi="Segoe UI Emoji" w:cs="Segoe UI Emoji"/>
        </w:rPr>
        <w:t>✅</w:t>
      </w:r>
      <w:r w:rsidRPr="00EE2885">
        <w:t xml:space="preserve"> juist / </w:t>
      </w:r>
      <w:r w:rsidRPr="00EE2885">
        <w:rPr>
          <w:rFonts w:ascii="Segoe UI Emoji" w:hAnsi="Segoe UI Emoji" w:cs="Segoe UI Emoji"/>
        </w:rPr>
        <w:t>❌</w:t>
      </w:r>
      <w:r w:rsidRPr="00EE2885">
        <w:t xml:space="preserve"> fout</w:t>
      </w:r>
    </w:p>
    <w:p w14:paraId="19358799" w14:textId="77777777" w:rsidR="00EE2885" w:rsidRPr="00EE2885" w:rsidRDefault="00EE2885" w:rsidP="007B6EFB">
      <w:pPr>
        <w:pStyle w:val="ListParagraph"/>
        <w:numPr>
          <w:ilvl w:val="0"/>
          <w:numId w:val="18"/>
        </w:numPr>
      </w:pPr>
      <w:r w:rsidRPr="00EE2885">
        <w:t>Levering aan automaten vraagt geen specifieke planning.</w:t>
      </w:r>
    </w:p>
    <w:p w14:paraId="359FC66F" w14:textId="77777777" w:rsidR="00EE2885" w:rsidRPr="00EE2885" w:rsidRDefault="00EE2885" w:rsidP="007B6EFB">
      <w:pPr>
        <w:pStyle w:val="ListParagraph"/>
        <w:numPr>
          <w:ilvl w:val="0"/>
          <w:numId w:val="18"/>
        </w:numPr>
      </w:pPr>
      <w:r w:rsidRPr="00EE2885">
        <w:t>Bij uitbesteed transport heb je meer controle over de producten.</w:t>
      </w:r>
    </w:p>
    <w:p w14:paraId="4D8C5F99" w14:textId="77777777" w:rsidR="00EE2885" w:rsidRPr="00EE2885" w:rsidRDefault="00EE2885" w:rsidP="007B6EFB">
      <w:pPr>
        <w:pStyle w:val="ListParagraph"/>
        <w:numPr>
          <w:ilvl w:val="0"/>
          <w:numId w:val="18"/>
        </w:numPr>
      </w:pPr>
      <w:r w:rsidRPr="00EE2885">
        <w:t>De FAVV-normen gelden ook tijdens transport.</w:t>
      </w:r>
    </w:p>
    <w:p w14:paraId="1D3C512B" w14:textId="77777777" w:rsidR="00EE2885" w:rsidRPr="00EE2885" w:rsidRDefault="00EE2885" w:rsidP="007B6EFB">
      <w:pPr>
        <w:pStyle w:val="ListParagraph"/>
        <w:numPr>
          <w:ilvl w:val="0"/>
          <w:numId w:val="18"/>
        </w:numPr>
      </w:pPr>
      <w:r w:rsidRPr="00EE2885">
        <w:t>Productvariatie beperken helpt om efficiënter te plannen.</w:t>
      </w:r>
    </w:p>
    <w:p w14:paraId="2E029745" w14:textId="77777777" w:rsidR="00EE2885" w:rsidRDefault="00EE2885" w:rsidP="007B6EFB">
      <w:pPr>
        <w:pStyle w:val="ListParagraph"/>
        <w:numPr>
          <w:ilvl w:val="0"/>
          <w:numId w:val="18"/>
        </w:numPr>
      </w:pPr>
      <w:r w:rsidRPr="00EE2885">
        <w:t>Traceerbaarheid is enkel verplicht bij export.</w:t>
      </w:r>
    </w:p>
    <w:p w14:paraId="10393BDD" w14:textId="77777777" w:rsidR="007B6EFB" w:rsidRDefault="007B6EFB" w:rsidP="007B6EFB"/>
    <w:p w14:paraId="0EA8FD87" w14:textId="37B56331" w:rsidR="007B6EFB" w:rsidRPr="00EE2885" w:rsidRDefault="007B6EFB" w:rsidP="007B6EFB">
      <w:pPr>
        <w:jc w:val="center"/>
      </w:pPr>
      <w:r w:rsidRPr="007B6EFB">
        <w:rPr>
          <w:noProof/>
        </w:rPr>
        <w:drawing>
          <wp:inline distT="0" distB="0" distL="0" distR="0" wp14:anchorId="44AB15D5" wp14:editId="04897E63">
            <wp:extent cx="4960233" cy="2042160"/>
            <wp:effectExtent l="0" t="0" r="0" b="0"/>
            <wp:docPr id="114531412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14123" name="Picture 1" descr="A close-up of a sign&#10;&#10;AI-generated content may be incorrect."/>
                    <pic:cNvPicPr/>
                  </pic:nvPicPr>
                  <pic:blipFill>
                    <a:blip r:embed="rId17"/>
                    <a:stretch>
                      <a:fillRect/>
                    </a:stretch>
                  </pic:blipFill>
                  <pic:spPr>
                    <a:xfrm>
                      <a:off x="0" y="0"/>
                      <a:ext cx="4972624" cy="2047261"/>
                    </a:xfrm>
                    <a:prstGeom prst="rect">
                      <a:avLst/>
                    </a:prstGeom>
                  </pic:spPr>
                </pic:pic>
              </a:graphicData>
            </a:graphic>
          </wp:inline>
        </w:drawing>
      </w:r>
    </w:p>
    <w:p w14:paraId="3471F1D5" w14:textId="3A8FD7A1" w:rsidR="00EE2885" w:rsidRPr="00EE2885" w:rsidRDefault="00EE2885" w:rsidP="00EE2885"/>
    <w:p w14:paraId="125741F6" w14:textId="6B745F60" w:rsidR="00EE2885" w:rsidRPr="00EE2885" w:rsidRDefault="00EE2885" w:rsidP="00EE2885">
      <w:pPr>
        <w:rPr>
          <w:b/>
          <w:bCs/>
        </w:rPr>
      </w:pPr>
      <w:r w:rsidRPr="00EE2885">
        <w:rPr>
          <w:b/>
          <w:bCs/>
        </w:rPr>
        <w:t xml:space="preserve">3. Casus – Kostprijs distributie </w:t>
      </w:r>
    </w:p>
    <w:p w14:paraId="388A3C15" w14:textId="6F847A4E" w:rsidR="00EE2885" w:rsidRPr="00EE2885" w:rsidRDefault="007B6EFB" w:rsidP="00EE2885">
      <w:r w:rsidRPr="007B6EFB">
        <w:rPr>
          <w:noProof/>
        </w:rPr>
        <w:drawing>
          <wp:anchor distT="0" distB="0" distL="114300" distR="114300" simplePos="0" relativeHeight="251671552" behindDoc="0" locked="0" layoutInCell="1" allowOverlap="1" wp14:anchorId="6861F156" wp14:editId="7ACFEC2E">
            <wp:simplePos x="0" y="0"/>
            <wp:positionH relativeFrom="column">
              <wp:posOffset>3629025</wp:posOffset>
            </wp:positionH>
            <wp:positionV relativeFrom="paragraph">
              <wp:posOffset>142240</wp:posOffset>
            </wp:positionV>
            <wp:extent cx="2427605" cy="1348740"/>
            <wp:effectExtent l="0" t="0" r="0" b="3810"/>
            <wp:wrapSquare wrapText="bothSides"/>
            <wp:docPr id="1105116802" name="Picture 3" descr="De kostprijs in het kort | AZ Turn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kostprijs in het kort | AZ Turnhou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760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885" w:rsidRPr="00EE2885">
        <w:t>Een bakker levert dagelijks aan 5 horeca-klanten.</w:t>
      </w:r>
    </w:p>
    <w:p w14:paraId="2A2FB092" w14:textId="1FED5938" w:rsidR="00EE2885" w:rsidRPr="00EE2885" w:rsidRDefault="00EE2885" w:rsidP="007B6EFB">
      <w:pPr>
        <w:pStyle w:val="ListParagraph"/>
        <w:numPr>
          <w:ilvl w:val="0"/>
          <w:numId w:val="16"/>
        </w:numPr>
      </w:pPr>
      <w:r w:rsidRPr="00EE2885">
        <w:t>Transportkost per stop: €8</w:t>
      </w:r>
    </w:p>
    <w:p w14:paraId="02959AB3" w14:textId="4033E971" w:rsidR="00EE2885" w:rsidRPr="00EE2885" w:rsidRDefault="00EE2885" w:rsidP="007B6EFB">
      <w:pPr>
        <w:pStyle w:val="ListParagraph"/>
        <w:numPr>
          <w:ilvl w:val="0"/>
          <w:numId w:val="16"/>
        </w:numPr>
      </w:pPr>
      <w:r w:rsidRPr="00EE2885">
        <w:t>Gemiddelde factuurwaarde per klant: €150</w:t>
      </w:r>
    </w:p>
    <w:p w14:paraId="405C6758" w14:textId="79403843" w:rsidR="00EE2885" w:rsidRPr="00EE2885" w:rsidRDefault="00EE2885" w:rsidP="007B6EFB">
      <w:pPr>
        <w:pStyle w:val="ListParagraph"/>
        <w:numPr>
          <w:ilvl w:val="0"/>
          <w:numId w:val="16"/>
        </w:numPr>
      </w:pPr>
      <w:r w:rsidRPr="00EE2885">
        <w:t>Marges vóór transport: 25 %</w:t>
      </w:r>
    </w:p>
    <w:p w14:paraId="5CD784B7" w14:textId="324705A9" w:rsidR="007B6EFB" w:rsidRDefault="007B6EFB" w:rsidP="00EE2885">
      <w:r w:rsidRPr="007B6EFB">
        <w:t xml:space="preserve"> </w:t>
      </w:r>
    </w:p>
    <w:p w14:paraId="33F57C27" w14:textId="082D25CE" w:rsidR="00EE2885" w:rsidRPr="00EE2885" w:rsidRDefault="007B6EFB" w:rsidP="00EE2885">
      <w:r w:rsidRPr="007B6EFB">
        <w:rPr>
          <w:noProof/>
        </w:rPr>
        <w:drawing>
          <wp:anchor distT="0" distB="0" distL="114300" distR="114300" simplePos="0" relativeHeight="251672576" behindDoc="0" locked="0" layoutInCell="1" allowOverlap="1" wp14:anchorId="2C61CC73" wp14:editId="47D815C0">
            <wp:simplePos x="0" y="0"/>
            <wp:positionH relativeFrom="column">
              <wp:posOffset>4166870</wp:posOffset>
            </wp:positionH>
            <wp:positionV relativeFrom="paragraph">
              <wp:posOffset>421640</wp:posOffset>
            </wp:positionV>
            <wp:extent cx="2058670" cy="1371600"/>
            <wp:effectExtent l="0" t="0" r="0" b="0"/>
            <wp:wrapSquare wrapText="bothSides"/>
            <wp:docPr id="2100154376" name="Picture 1" descr="A person holding a box next to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4376" name="Picture 1" descr="A person holding a box next to a truck&#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058670"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E2885" w:rsidRPr="00EE2885">
        <w:t>Bereken:</w:t>
      </w:r>
      <w:r w:rsidR="00EE2885" w:rsidRPr="00EE2885">
        <w:br/>
        <w:t>a) De totale transportkost per dag</w:t>
      </w:r>
      <w:r w:rsidR="00EE2885" w:rsidRPr="00EE2885">
        <w:br/>
        <w:t>b) De totale marge vóór transport</w:t>
      </w:r>
      <w:r w:rsidR="00EE2885" w:rsidRPr="00EE2885">
        <w:br/>
        <w:t xml:space="preserve">c) De winst </w:t>
      </w:r>
      <w:r w:rsidR="00EE2885" w:rsidRPr="00EE2885">
        <w:rPr>
          <w:i/>
          <w:iCs/>
        </w:rPr>
        <w:t>na</w:t>
      </w:r>
      <w:r w:rsidR="00EE2885" w:rsidRPr="00EE2885">
        <w:t xml:space="preserve"> transportkosten</w:t>
      </w:r>
    </w:p>
    <w:p w14:paraId="23AB4B18" w14:textId="77777777" w:rsidR="007B6EFB" w:rsidRDefault="007B6EFB" w:rsidP="00EE2885">
      <w:pPr>
        <w:rPr>
          <w:b/>
          <w:bCs/>
        </w:rPr>
      </w:pPr>
    </w:p>
    <w:p w14:paraId="44A217FC" w14:textId="5189C28F" w:rsidR="00EE2885" w:rsidRPr="00EE2885" w:rsidRDefault="00EE2885" w:rsidP="00EE2885">
      <w:pPr>
        <w:rPr>
          <w:b/>
          <w:bCs/>
        </w:rPr>
      </w:pPr>
      <w:r w:rsidRPr="00EE2885">
        <w:rPr>
          <w:b/>
          <w:bCs/>
        </w:rPr>
        <w:t xml:space="preserve">4. Invuloefening </w:t>
      </w:r>
    </w:p>
    <w:p w14:paraId="197EEC1A" w14:textId="04116FA6" w:rsidR="00EE2885" w:rsidRPr="00EE2885" w:rsidRDefault="00EE2885" w:rsidP="00EE2885">
      <w:r w:rsidRPr="00EE2885">
        <w:t>Vul de ontbrekende woorden in.</w:t>
      </w:r>
    </w:p>
    <w:p w14:paraId="353454D9" w14:textId="1753E2B6" w:rsidR="00EE2885" w:rsidRPr="00EE2885" w:rsidRDefault="00EE2885" w:rsidP="007B6EFB">
      <w:pPr>
        <w:pStyle w:val="ListParagraph"/>
        <w:numPr>
          <w:ilvl w:val="0"/>
          <w:numId w:val="17"/>
        </w:numPr>
      </w:pPr>
      <w:r w:rsidRPr="00EE2885">
        <w:t>Distributie van patisserie moet afgestemd zijn op __________ en __________.</w:t>
      </w:r>
    </w:p>
    <w:p w14:paraId="33A7D389" w14:textId="2E0E9C2F" w:rsidR="00EE2885" w:rsidRPr="00EE2885" w:rsidRDefault="00EE2885" w:rsidP="007B6EFB">
      <w:pPr>
        <w:pStyle w:val="ListParagraph"/>
        <w:numPr>
          <w:ilvl w:val="0"/>
          <w:numId w:val="17"/>
        </w:numPr>
      </w:pPr>
      <w:r w:rsidRPr="00EE2885">
        <w:t>De koudeketen voor roomproducten ligt tussen __________ °C.</w:t>
      </w:r>
    </w:p>
    <w:p w14:paraId="486B0C48" w14:textId="37957E2F" w:rsidR="00EE2885" w:rsidRPr="00EE2885" w:rsidRDefault="00EE2885" w:rsidP="007B6EFB">
      <w:pPr>
        <w:pStyle w:val="ListParagraph"/>
        <w:numPr>
          <w:ilvl w:val="0"/>
          <w:numId w:val="17"/>
        </w:numPr>
      </w:pPr>
      <w:r w:rsidRPr="00EE2885">
        <w:t>Een ERP-systeem helpt bij __________ van bestellingen en leveringen.</w:t>
      </w:r>
    </w:p>
    <w:p w14:paraId="556DE961" w14:textId="0DF1AD1B" w:rsidR="007B6EFB" w:rsidRDefault="00EE2885" w:rsidP="007B6EFB">
      <w:pPr>
        <w:pStyle w:val="ListParagraph"/>
        <w:numPr>
          <w:ilvl w:val="0"/>
          <w:numId w:val="17"/>
        </w:numPr>
      </w:pPr>
      <w:r w:rsidRPr="00EE2885">
        <w:t>Voor automaten zijn __________ en __________ belangrijke aandachtspunten.</w:t>
      </w:r>
      <w:r w:rsidR="007B6EFB" w:rsidRPr="007B6EFB">
        <w:rPr>
          <w:noProof/>
        </w:rPr>
        <w:t xml:space="preserve"> </w:t>
      </w:r>
      <w:r w:rsidR="007B6EFB">
        <w:rPr>
          <w:noProof/>
        </w:rPr>
        <w:br/>
      </w:r>
    </w:p>
    <w:p w14:paraId="692DA095" w14:textId="7FB53E83" w:rsidR="00EE2885" w:rsidRPr="00EE2885" w:rsidRDefault="00EE2885" w:rsidP="00EE2885">
      <w:pPr>
        <w:rPr>
          <w:b/>
          <w:bCs/>
        </w:rPr>
      </w:pPr>
      <w:r w:rsidRPr="00EE2885">
        <w:rPr>
          <w:b/>
          <w:bCs/>
        </w:rPr>
        <w:t xml:space="preserve">5. Matching-oefening </w:t>
      </w:r>
    </w:p>
    <w:p w14:paraId="16765324" w14:textId="47C734F0" w:rsidR="00EE2885" w:rsidRPr="00EE2885" w:rsidRDefault="00EE2885" w:rsidP="00EE2885">
      <w:r w:rsidRPr="00EE2885">
        <w:t>Koppel de distributievorm aan het juiste aandachtspunt.</w:t>
      </w:r>
    </w:p>
    <w:tbl>
      <w:tblPr>
        <w:tblStyle w:val="TableGrid"/>
        <w:tblW w:w="0" w:type="auto"/>
        <w:tblLook w:val="04A0" w:firstRow="1" w:lastRow="0" w:firstColumn="1" w:lastColumn="0" w:noHBand="0" w:noVBand="1"/>
      </w:tblPr>
      <w:tblGrid>
        <w:gridCol w:w="2263"/>
        <w:gridCol w:w="4154"/>
      </w:tblGrid>
      <w:tr w:rsidR="00EE2885" w:rsidRPr="00EE2885" w14:paraId="7A601F6E" w14:textId="77777777" w:rsidTr="00CB53D2">
        <w:tc>
          <w:tcPr>
            <w:tcW w:w="0" w:type="auto"/>
            <w:hideMark/>
          </w:tcPr>
          <w:p w14:paraId="54604BD7" w14:textId="77777777" w:rsidR="00EE2885" w:rsidRPr="00EE2885" w:rsidRDefault="00EE2885" w:rsidP="00EE2885">
            <w:pPr>
              <w:rPr>
                <w:b/>
                <w:bCs/>
              </w:rPr>
            </w:pPr>
            <w:r w:rsidRPr="00EE2885">
              <w:rPr>
                <w:b/>
                <w:bCs/>
              </w:rPr>
              <w:t>Kanaal</w:t>
            </w:r>
          </w:p>
        </w:tc>
        <w:tc>
          <w:tcPr>
            <w:tcW w:w="0" w:type="auto"/>
            <w:hideMark/>
          </w:tcPr>
          <w:p w14:paraId="0D4A670D" w14:textId="77777777" w:rsidR="00EE2885" w:rsidRPr="00EE2885" w:rsidRDefault="00EE2885" w:rsidP="00EE2885">
            <w:pPr>
              <w:rPr>
                <w:b/>
                <w:bCs/>
              </w:rPr>
            </w:pPr>
            <w:r w:rsidRPr="00EE2885">
              <w:rPr>
                <w:b/>
                <w:bCs/>
              </w:rPr>
              <w:t>Aandachtspunt</w:t>
            </w:r>
          </w:p>
        </w:tc>
      </w:tr>
      <w:tr w:rsidR="00EE2885" w:rsidRPr="00EE2885" w14:paraId="4B29F01F" w14:textId="77777777" w:rsidTr="00CB53D2">
        <w:tc>
          <w:tcPr>
            <w:tcW w:w="0" w:type="auto"/>
            <w:hideMark/>
          </w:tcPr>
          <w:p w14:paraId="54A2CAA0" w14:textId="77777777" w:rsidR="00EE2885" w:rsidRPr="00EE2885" w:rsidRDefault="00EE2885" w:rsidP="00EE2885">
            <w:r w:rsidRPr="00EE2885">
              <w:t>A. Horeca</w:t>
            </w:r>
          </w:p>
        </w:tc>
        <w:tc>
          <w:tcPr>
            <w:tcW w:w="0" w:type="auto"/>
            <w:hideMark/>
          </w:tcPr>
          <w:p w14:paraId="04444C26" w14:textId="77777777" w:rsidR="00EE2885" w:rsidRPr="00EE2885" w:rsidRDefault="00EE2885" w:rsidP="00EE2885">
            <w:r w:rsidRPr="00EE2885">
              <w:t>1. Retourbeleid, vaste levermomenten</w:t>
            </w:r>
          </w:p>
        </w:tc>
      </w:tr>
      <w:tr w:rsidR="00EE2885" w:rsidRPr="00EE2885" w14:paraId="1A13C393" w14:textId="77777777" w:rsidTr="00CB53D2">
        <w:tc>
          <w:tcPr>
            <w:tcW w:w="0" w:type="auto"/>
            <w:hideMark/>
          </w:tcPr>
          <w:p w14:paraId="22EDB672" w14:textId="77777777" w:rsidR="00EE2885" w:rsidRPr="00EE2885" w:rsidRDefault="00EE2885" w:rsidP="00EE2885">
            <w:r w:rsidRPr="00EE2885">
              <w:t>B. Automaten</w:t>
            </w:r>
          </w:p>
        </w:tc>
        <w:tc>
          <w:tcPr>
            <w:tcW w:w="0" w:type="auto"/>
            <w:hideMark/>
          </w:tcPr>
          <w:p w14:paraId="147CFD72" w14:textId="77777777" w:rsidR="00EE2885" w:rsidRPr="00EE2885" w:rsidRDefault="00EE2885" w:rsidP="00EE2885">
            <w:r w:rsidRPr="00EE2885">
              <w:t>2. Versheid, cash/digitale betaling</w:t>
            </w:r>
          </w:p>
        </w:tc>
      </w:tr>
      <w:tr w:rsidR="00EE2885" w:rsidRPr="00EE2885" w14:paraId="14CFC4E9" w14:textId="77777777" w:rsidTr="00CB53D2">
        <w:tc>
          <w:tcPr>
            <w:tcW w:w="0" w:type="auto"/>
            <w:hideMark/>
          </w:tcPr>
          <w:p w14:paraId="0342AAFC" w14:textId="77777777" w:rsidR="00EE2885" w:rsidRPr="00EE2885" w:rsidRDefault="00EE2885" w:rsidP="00EE2885">
            <w:r w:rsidRPr="00EE2885">
              <w:t>C. Retail</w:t>
            </w:r>
          </w:p>
        </w:tc>
        <w:tc>
          <w:tcPr>
            <w:tcW w:w="0" w:type="auto"/>
            <w:hideMark/>
          </w:tcPr>
          <w:p w14:paraId="2FA62B16" w14:textId="77777777" w:rsidR="00EE2885" w:rsidRPr="00EE2885" w:rsidRDefault="00EE2885" w:rsidP="00EE2885">
            <w:r w:rsidRPr="00EE2885">
              <w:t>3. EAN-codes, etiketten</w:t>
            </w:r>
          </w:p>
        </w:tc>
      </w:tr>
      <w:tr w:rsidR="00EE2885" w:rsidRPr="00EE2885" w14:paraId="094EC867" w14:textId="77777777" w:rsidTr="00CB53D2">
        <w:tc>
          <w:tcPr>
            <w:tcW w:w="0" w:type="auto"/>
            <w:hideMark/>
          </w:tcPr>
          <w:p w14:paraId="01C1E7EE" w14:textId="77777777" w:rsidR="00EE2885" w:rsidRPr="00EE2885" w:rsidRDefault="00EE2885" w:rsidP="00EE2885">
            <w:r w:rsidRPr="00EE2885">
              <w:t>D. Eigen vestigingen</w:t>
            </w:r>
          </w:p>
        </w:tc>
        <w:tc>
          <w:tcPr>
            <w:tcW w:w="0" w:type="auto"/>
            <w:hideMark/>
          </w:tcPr>
          <w:p w14:paraId="06EB3B4E" w14:textId="77777777" w:rsidR="00EE2885" w:rsidRPr="00EE2885" w:rsidRDefault="00EE2885" w:rsidP="00EE2885">
            <w:r w:rsidRPr="00EE2885">
              <w:t>4. Transportplanning, voorraadbeheer</w:t>
            </w:r>
          </w:p>
        </w:tc>
      </w:tr>
      <w:tr w:rsidR="00EE2885" w:rsidRPr="00EE2885" w14:paraId="01127CB0" w14:textId="77777777" w:rsidTr="00CB53D2">
        <w:tc>
          <w:tcPr>
            <w:tcW w:w="0" w:type="auto"/>
            <w:hideMark/>
          </w:tcPr>
          <w:p w14:paraId="2E6AD035" w14:textId="77777777" w:rsidR="00EE2885" w:rsidRPr="00EE2885" w:rsidRDefault="00EE2885" w:rsidP="00EE2885">
            <w:r w:rsidRPr="00EE2885">
              <w:t>E. Webshop</w:t>
            </w:r>
          </w:p>
        </w:tc>
        <w:tc>
          <w:tcPr>
            <w:tcW w:w="0" w:type="auto"/>
            <w:hideMark/>
          </w:tcPr>
          <w:p w14:paraId="52C23FB2" w14:textId="77777777" w:rsidR="00EE2885" w:rsidRPr="00EE2885" w:rsidRDefault="00EE2885" w:rsidP="00EE2885">
            <w:r w:rsidRPr="00EE2885">
              <w:t>5. Verpakking en retouren</w:t>
            </w:r>
          </w:p>
        </w:tc>
      </w:tr>
    </w:tbl>
    <w:p w14:paraId="3D462A6E" w14:textId="02B7E531" w:rsidR="00EE2885" w:rsidRPr="00EE2885" w:rsidRDefault="00EE2885" w:rsidP="00EE2885"/>
    <w:p w14:paraId="47D6842B" w14:textId="77777777" w:rsidR="00EE2885" w:rsidRPr="00EE2885" w:rsidRDefault="00EE2885" w:rsidP="00EE2885">
      <w:pPr>
        <w:rPr>
          <w:b/>
          <w:bCs/>
        </w:rPr>
      </w:pPr>
      <w:r w:rsidRPr="00EE2885">
        <w:rPr>
          <w:b/>
          <w:bCs/>
        </w:rPr>
        <w:t>6. Casus – Hygiënecontrole (toepassing &amp; inzicht)</w:t>
      </w:r>
    </w:p>
    <w:p w14:paraId="0B99527F" w14:textId="5B32E03A" w:rsidR="00EE2885" w:rsidRPr="00EE2885" w:rsidRDefault="00EE2885" w:rsidP="00EE2885">
      <w:r w:rsidRPr="00EE2885">
        <w:t>Tijdens een controle van het FAVV blijkt dat de transportwagen 10 °C meet bij vervoer van roomsoezen.</w:t>
      </w:r>
      <w:r w:rsidRPr="00EE2885">
        <w:br/>
        <w:t>Beantwoord:</w:t>
      </w:r>
      <w:r w:rsidRPr="00EE2885">
        <w:br/>
        <w:t>a) Waarom is dit een probleem?</w:t>
      </w:r>
      <w:r w:rsidRPr="00EE2885">
        <w:br/>
        <w:t>b) Wat had de chauffeur moeten doen?</w:t>
      </w:r>
      <w:r w:rsidRPr="00EE2885">
        <w:br/>
        <w:t>c) Welke gevolgen kan dit hebben voor het bedrijf?</w:t>
      </w:r>
    </w:p>
    <w:p w14:paraId="25E88EC1" w14:textId="0D7BA71F" w:rsidR="00EE2885" w:rsidRPr="00EE2885" w:rsidRDefault="00ED7D19" w:rsidP="00EE2885">
      <w:pPr>
        <w:rPr>
          <w:b/>
          <w:bCs/>
        </w:rPr>
      </w:pPr>
      <w:r>
        <w:rPr>
          <w:noProof/>
        </w:rPr>
        <w:lastRenderedPageBreak/>
        <w:drawing>
          <wp:anchor distT="0" distB="0" distL="114300" distR="114300" simplePos="0" relativeHeight="251677696" behindDoc="0" locked="0" layoutInCell="1" allowOverlap="1" wp14:anchorId="34A1BAD3" wp14:editId="11CDE689">
            <wp:simplePos x="0" y="0"/>
            <wp:positionH relativeFrom="column">
              <wp:posOffset>5028565</wp:posOffset>
            </wp:positionH>
            <wp:positionV relativeFrom="paragraph">
              <wp:posOffset>0</wp:posOffset>
            </wp:positionV>
            <wp:extent cx="1174115" cy="1988820"/>
            <wp:effectExtent l="0" t="0" r="6985" b="0"/>
            <wp:wrapSquare wrapText="bothSides"/>
            <wp:docPr id="813691641" name="Picture 8" descr="Hammertime Online Vei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mmertime Online Veiling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a:fillRect/>
                    </a:stretch>
                  </pic:blipFill>
                  <pic:spPr bwMode="auto">
                    <a:xfrm>
                      <a:off x="0" y="0"/>
                      <a:ext cx="1174115"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885" w:rsidRPr="00EE2885">
        <w:rPr>
          <w:b/>
          <w:bCs/>
        </w:rPr>
        <w:t xml:space="preserve">7. Berekening – Verlies door automaten </w:t>
      </w:r>
    </w:p>
    <w:p w14:paraId="59E4A2FD" w14:textId="753022E0" w:rsidR="00CB53D2" w:rsidRDefault="00EE2885" w:rsidP="00EE2885">
      <w:r w:rsidRPr="00EE2885">
        <w:rPr>
          <w:b/>
          <w:bCs/>
        </w:rPr>
        <w:t>Werkvorm:</w:t>
      </w:r>
      <w:r w:rsidRPr="00EE2885">
        <w:t xml:space="preserve"> individueel</w:t>
      </w:r>
      <w:r w:rsidRPr="00EE2885">
        <w:br/>
        <w:t>Een broodautomaat bevat dagelijks 80 producten à €2,50.</w:t>
      </w:r>
      <w:r w:rsidRPr="00EE2885">
        <w:br/>
        <w:t>Elke dag blijft gemiddeld 10 % onverkocht.</w:t>
      </w:r>
      <w:r w:rsidRPr="00EE2885">
        <w:br/>
      </w:r>
    </w:p>
    <w:p w14:paraId="65B93C68" w14:textId="5BC71B0A" w:rsidR="00EE2885" w:rsidRPr="00EE2885" w:rsidRDefault="00ED7D19" w:rsidP="00EE2885">
      <w:r>
        <w:rPr>
          <w:noProof/>
        </w:rPr>
        <w:drawing>
          <wp:anchor distT="0" distB="0" distL="114300" distR="114300" simplePos="0" relativeHeight="251673600" behindDoc="0" locked="0" layoutInCell="1" allowOverlap="1" wp14:anchorId="03F2F554" wp14:editId="2D6EE181">
            <wp:simplePos x="0" y="0"/>
            <wp:positionH relativeFrom="column">
              <wp:posOffset>3450590</wp:posOffset>
            </wp:positionH>
            <wp:positionV relativeFrom="paragraph">
              <wp:posOffset>29210</wp:posOffset>
            </wp:positionV>
            <wp:extent cx="1489075" cy="998220"/>
            <wp:effectExtent l="0" t="0" r="0" b="0"/>
            <wp:wrapSquare wrapText="bothSides"/>
            <wp:docPr id="958362468" name="Picture 4" descr="Formatiebepaling met de bruto-netto berekening - Vli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tiebepaling met de bruto-netto berekening - Vlirden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489075"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885" w:rsidRPr="00EE2885">
        <w:t>Bereken:</w:t>
      </w:r>
      <w:r w:rsidR="00EE2885" w:rsidRPr="00EE2885">
        <w:br/>
        <w:t>a) De dagelijkse omzet</w:t>
      </w:r>
      <w:r w:rsidR="00EE2885" w:rsidRPr="00EE2885">
        <w:br/>
        <w:t>b) Het verlies door onverkoop</w:t>
      </w:r>
      <w:r w:rsidRPr="00ED7D19">
        <w:t xml:space="preserve"> </w:t>
      </w:r>
      <w:r w:rsidR="00EE2885" w:rsidRPr="00EE2885">
        <w:br/>
        <w:t>c) De maandelijkse kost (30 dagen) van dat verlies</w:t>
      </w:r>
    </w:p>
    <w:p w14:paraId="0E4F47C3" w14:textId="33792E94" w:rsidR="00EE2885" w:rsidRPr="00EE2885" w:rsidRDefault="00EE2885" w:rsidP="00EE2885"/>
    <w:p w14:paraId="1280BF7C" w14:textId="7FA7D1CD" w:rsidR="00EE2885" w:rsidRPr="00EE2885" w:rsidRDefault="00ED7D19" w:rsidP="00EE2885">
      <w:pPr>
        <w:rPr>
          <w:b/>
          <w:bCs/>
        </w:rPr>
      </w:pPr>
      <w:r>
        <w:rPr>
          <w:noProof/>
        </w:rPr>
        <w:drawing>
          <wp:anchor distT="0" distB="0" distL="114300" distR="114300" simplePos="0" relativeHeight="251676672" behindDoc="0" locked="0" layoutInCell="1" allowOverlap="1" wp14:anchorId="047B5976" wp14:editId="1166BD0A">
            <wp:simplePos x="0" y="0"/>
            <wp:positionH relativeFrom="margin">
              <wp:posOffset>-213995</wp:posOffset>
            </wp:positionH>
            <wp:positionV relativeFrom="paragraph">
              <wp:posOffset>331470</wp:posOffset>
            </wp:positionV>
            <wp:extent cx="2125980" cy="1413510"/>
            <wp:effectExtent l="0" t="0" r="7620" b="0"/>
            <wp:wrapSquare wrapText="bothSides"/>
            <wp:docPr id="1625987245" name="Picture 7" descr="Produceren of uitbesteden? Strategische keuzes onder de loep - platform  voor managers in de levensmiddelenhandel en -indus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duceren of uitbesteden? Strategische keuzes onder de loep - platform  voor managers in de levensmiddelenhandel en -industri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2125980" cy="1413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885" w:rsidRPr="00EE2885">
        <w:rPr>
          <w:b/>
          <w:bCs/>
        </w:rPr>
        <w:t>8. Argumentatie – Distributiekeuze (inzicht)</w:t>
      </w:r>
      <w:r w:rsidRPr="00ED7D19">
        <w:t xml:space="preserve"> </w:t>
      </w:r>
    </w:p>
    <w:p w14:paraId="703EC200" w14:textId="0A587C5E" w:rsidR="00EE2885" w:rsidRPr="00EE2885" w:rsidRDefault="00EE2885" w:rsidP="00EE2885">
      <w:r w:rsidRPr="00EE2885">
        <w:t xml:space="preserve">Een bakker twijfelt tussen </w:t>
      </w:r>
      <w:r w:rsidRPr="00EE2885">
        <w:rPr>
          <w:b/>
          <w:bCs/>
        </w:rPr>
        <w:t>zelf leveren</w:t>
      </w:r>
      <w:r w:rsidRPr="00EE2885">
        <w:t xml:space="preserve"> of </w:t>
      </w:r>
      <w:r w:rsidRPr="00EE2885">
        <w:rPr>
          <w:b/>
          <w:bCs/>
        </w:rPr>
        <w:t>uitbesteden</w:t>
      </w:r>
      <w:r w:rsidRPr="00EE2885">
        <w:t>.</w:t>
      </w:r>
      <w:r w:rsidRPr="00EE2885">
        <w:br/>
        <w:t>Beschrijf in 5 zinnen:</w:t>
      </w:r>
    </w:p>
    <w:p w14:paraId="32A55E8E" w14:textId="77777777" w:rsidR="00EE2885" w:rsidRPr="00EE2885" w:rsidRDefault="00EE2885" w:rsidP="00CB53D2">
      <w:pPr>
        <w:pStyle w:val="ListParagraph"/>
        <w:numPr>
          <w:ilvl w:val="0"/>
          <w:numId w:val="19"/>
        </w:numPr>
      </w:pPr>
      <w:r w:rsidRPr="00EE2885">
        <w:t>twee voordelen van eigen bezorging</w:t>
      </w:r>
    </w:p>
    <w:p w14:paraId="0D293E70" w14:textId="07C3E177" w:rsidR="00EE2885" w:rsidRPr="00EE2885" w:rsidRDefault="00EE2885" w:rsidP="00CB53D2">
      <w:pPr>
        <w:pStyle w:val="ListParagraph"/>
        <w:numPr>
          <w:ilvl w:val="0"/>
          <w:numId w:val="19"/>
        </w:numPr>
      </w:pPr>
      <w:r w:rsidRPr="00EE2885">
        <w:t>twee nadelen</w:t>
      </w:r>
    </w:p>
    <w:p w14:paraId="024D01CB" w14:textId="50855C44" w:rsidR="00EE2885" w:rsidRPr="00EE2885" w:rsidRDefault="00EE2885" w:rsidP="00CB53D2">
      <w:pPr>
        <w:pStyle w:val="ListParagraph"/>
        <w:numPr>
          <w:ilvl w:val="0"/>
          <w:numId w:val="19"/>
        </w:numPr>
      </w:pPr>
      <w:r w:rsidRPr="00EE2885">
        <w:t>jouw advies</w:t>
      </w:r>
    </w:p>
    <w:p w14:paraId="5F4A7793" w14:textId="2C09CEA8" w:rsidR="00EE2885" w:rsidRPr="00EE2885" w:rsidRDefault="0068194E" w:rsidP="00EE2885">
      <w:r>
        <w:rPr>
          <w:noProof/>
        </w:rPr>
        <w:drawing>
          <wp:anchor distT="0" distB="0" distL="114300" distR="114300" simplePos="0" relativeHeight="251674624" behindDoc="0" locked="0" layoutInCell="1" allowOverlap="1" wp14:anchorId="327FAD8B" wp14:editId="04F7EF96">
            <wp:simplePos x="0" y="0"/>
            <wp:positionH relativeFrom="margin">
              <wp:posOffset>3999865</wp:posOffset>
            </wp:positionH>
            <wp:positionV relativeFrom="paragraph">
              <wp:posOffset>107315</wp:posOffset>
            </wp:positionV>
            <wp:extent cx="2057400" cy="1369060"/>
            <wp:effectExtent l="0" t="0" r="0" b="2540"/>
            <wp:wrapSquare wrapText="bothSides"/>
            <wp:docPr id="1675292541" name="Picture 5" descr="GS1 Standards - Poly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S1 Standards - Polyta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A3066" w14:textId="2D74C2BD" w:rsidR="00EE2885" w:rsidRPr="00EE2885" w:rsidRDefault="00EE2885" w:rsidP="00EE2885">
      <w:pPr>
        <w:rPr>
          <w:b/>
          <w:bCs/>
        </w:rPr>
      </w:pPr>
      <w:r w:rsidRPr="00EE2885">
        <w:rPr>
          <w:b/>
          <w:bCs/>
        </w:rPr>
        <w:t>9. Opzoekopdracht – Digitalisering (ICT)</w:t>
      </w:r>
    </w:p>
    <w:p w14:paraId="3B7F9C69" w14:textId="52CE1504" w:rsidR="00EE2885" w:rsidRPr="00EE2885" w:rsidRDefault="00EE2885" w:rsidP="00EE2885">
      <w:r w:rsidRPr="00EE2885">
        <w:t xml:space="preserve">Zoek online wat </w:t>
      </w:r>
      <w:r w:rsidRPr="00EE2885">
        <w:rPr>
          <w:b/>
          <w:bCs/>
        </w:rPr>
        <w:t>GS1</w:t>
      </w:r>
      <w:r w:rsidRPr="00EE2885">
        <w:t xml:space="preserve"> betekent en waarom het belangrijk is voor etikettering in de voedingssector.</w:t>
      </w:r>
      <w:r w:rsidRPr="00EE2885">
        <w:br/>
        <w:t>Schrijf 3 zinnen met jouw uitleg.</w:t>
      </w:r>
    </w:p>
    <w:p w14:paraId="29A03C71" w14:textId="2C814A03" w:rsidR="00EE2885" w:rsidRPr="00EE2885" w:rsidRDefault="00EE2885" w:rsidP="00EE2885"/>
    <w:p w14:paraId="5E5A0EC8" w14:textId="77777777" w:rsidR="009D7206" w:rsidRDefault="009D7206">
      <w:pPr>
        <w:rPr>
          <w:rFonts w:ascii="Segoe UI Emoji" w:hAnsi="Segoe UI Emoji" w:cs="Segoe UI Emoji"/>
          <w:b/>
          <w:bCs/>
          <w:color w:val="0070C0"/>
        </w:rPr>
      </w:pPr>
      <w:r>
        <w:rPr>
          <w:rFonts w:ascii="Segoe UI Emoji" w:hAnsi="Segoe UI Emoji" w:cs="Segoe UI Emoji"/>
          <w:b/>
          <w:bCs/>
          <w:color w:val="0070C0"/>
        </w:rPr>
        <w:br w:type="page"/>
      </w:r>
    </w:p>
    <w:p w14:paraId="546E8D05" w14:textId="035B3DAF" w:rsidR="00EE2885" w:rsidRPr="0068194E" w:rsidRDefault="00EE2885" w:rsidP="00EE2885">
      <w:pPr>
        <w:rPr>
          <w:rStyle w:val="Heading1Char"/>
        </w:rPr>
      </w:pPr>
      <w:r w:rsidRPr="00EE2885">
        <w:rPr>
          <w:rFonts w:ascii="Segoe UI Emoji" w:hAnsi="Segoe UI Emoji" w:cs="Segoe UI Emoji"/>
          <w:b/>
          <w:bCs/>
          <w:color w:val="0070C0"/>
        </w:rPr>
        <w:lastRenderedPageBreak/>
        <w:t>✅</w:t>
      </w:r>
      <w:r w:rsidRPr="00EE2885">
        <w:rPr>
          <w:b/>
          <w:bCs/>
          <w:color w:val="0070C0"/>
        </w:rPr>
        <w:t xml:space="preserve"> </w:t>
      </w:r>
      <w:r w:rsidRPr="0068194E">
        <w:rPr>
          <w:rStyle w:val="Heading1Char"/>
        </w:rPr>
        <w:t>Verbetersleutel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8"/>
        <w:gridCol w:w="8734"/>
      </w:tblGrid>
      <w:tr w:rsidR="00EE2885" w:rsidRPr="00EE2885" w14:paraId="631C4097" w14:textId="77777777" w:rsidTr="0068194E">
        <w:trPr>
          <w:tblHeader/>
          <w:tblCellSpacing w:w="15" w:type="dxa"/>
        </w:trPr>
        <w:tc>
          <w:tcPr>
            <w:tcW w:w="0" w:type="auto"/>
            <w:hideMark/>
          </w:tcPr>
          <w:p w14:paraId="3024D428" w14:textId="77777777" w:rsidR="00EE2885" w:rsidRPr="00EE2885" w:rsidRDefault="00EE2885" w:rsidP="0068194E">
            <w:pPr>
              <w:rPr>
                <w:b/>
                <w:bCs/>
                <w:color w:val="0070C0"/>
              </w:rPr>
            </w:pPr>
            <w:r w:rsidRPr="00EE2885">
              <w:rPr>
                <w:b/>
                <w:bCs/>
                <w:color w:val="0070C0"/>
              </w:rPr>
              <w:t>Nr</w:t>
            </w:r>
          </w:p>
        </w:tc>
        <w:tc>
          <w:tcPr>
            <w:tcW w:w="0" w:type="auto"/>
            <w:vAlign w:val="center"/>
            <w:hideMark/>
          </w:tcPr>
          <w:p w14:paraId="0FEBC61F" w14:textId="77777777" w:rsidR="00EE2885" w:rsidRPr="00EE2885" w:rsidRDefault="00EE2885" w:rsidP="00EE2885">
            <w:pPr>
              <w:rPr>
                <w:b/>
                <w:bCs/>
                <w:color w:val="0070C0"/>
              </w:rPr>
            </w:pPr>
            <w:r w:rsidRPr="00EE2885">
              <w:rPr>
                <w:b/>
                <w:bCs/>
                <w:color w:val="0070C0"/>
              </w:rPr>
              <w:t>Antwoord(en)</w:t>
            </w:r>
          </w:p>
        </w:tc>
      </w:tr>
      <w:tr w:rsidR="00EE2885" w:rsidRPr="00EE2885" w14:paraId="785394A9" w14:textId="77777777" w:rsidTr="0068194E">
        <w:trPr>
          <w:tblCellSpacing w:w="15" w:type="dxa"/>
        </w:trPr>
        <w:tc>
          <w:tcPr>
            <w:tcW w:w="0" w:type="auto"/>
            <w:hideMark/>
          </w:tcPr>
          <w:p w14:paraId="4DE6DCF0" w14:textId="77777777" w:rsidR="00EE2885" w:rsidRPr="00EE2885" w:rsidRDefault="00EE2885" w:rsidP="0068194E">
            <w:pPr>
              <w:rPr>
                <w:color w:val="0070C0"/>
              </w:rPr>
            </w:pPr>
            <w:r w:rsidRPr="00EE2885">
              <w:rPr>
                <w:b/>
                <w:bCs/>
                <w:color w:val="0070C0"/>
              </w:rPr>
              <w:t>1</w:t>
            </w:r>
          </w:p>
        </w:tc>
        <w:tc>
          <w:tcPr>
            <w:tcW w:w="0" w:type="auto"/>
            <w:vAlign w:val="center"/>
            <w:hideMark/>
          </w:tcPr>
          <w:p w14:paraId="2CB6B53C" w14:textId="77777777" w:rsidR="00EE2885" w:rsidRPr="00EE2885" w:rsidRDefault="00EE2885" w:rsidP="00EE2885">
            <w:pPr>
              <w:rPr>
                <w:color w:val="0070C0"/>
              </w:rPr>
            </w:pPr>
            <w:r w:rsidRPr="00EE2885">
              <w:rPr>
                <w:color w:val="0070C0"/>
              </w:rPr>
              <w:t>1 → b, 2 → b, 3 → c</w:t>
            </w:r>
          </w:p>
        </w:tc>
      </w:tr>
      <w:tr w:rsidR="00EE2885" w:rsidRPr="00EE2885" w14:paraId="429DD3E8" w14:textId="77777777" w:rsidTr="0068194E">
        <w:trPr>
          <w:tblCellSpacing w:w="15" w:type="dxa"/>
        </w:trPr>
        <w:tc>
          <w:tcPr>
            <w:tcW w:w="0" w:type="auto"/>
            <w:hideMark/>
          </w:tcPr>
          <w:p w14:paraId="397B1DBE" w14:textId="77777777" w:rsidR="00EE2885" w:rsidRPr="00EE2885" w:rsidRDefault="00EE2885" w:rsidP="0068194E">
            <w:pPr>
              <w:rPr>
                <w:color w:val="0070C0"/>
              </w:rPr>
            </w:pPr>
            <w:r w:rsidRPr="00EE2885">
              <w:rPr>
                <w:b/>
                <w:bCs/>
                <w:color w:val="0070C0"/>
              </w:rPr>
              <w:t>2</w:t>
            </w:r>
          </w:p>
        </w:tc>
        <w:tc>
          <w:tcPr>
            <w:tcW w:w="0" w:type="auto"/>
            <w:vAlign w:val="center"/>
            <w:hideMark/>
          </w:tcPr>
          <w:p w14:paraId="4330CFB9" w14:textId="77777777" w:rsidR="00EE2885" w:rsidRPr="00EE2885" w:rsidRDefault="00EE2885" w:rsidP="00EE2885">
            <w:pPr>
              <w:rPr>
                <w:color w:val="0070C0"/>
              </w:rPr>
            </w:pPr>
            <w:r w:rsidRPr="00EE2885">
              <w:rPr>
                <w:color w:val="0070C0"/>
              </w:rPr>
              <w:t xml:space="preserve">1 </w:t>
            </w:r>
            <w:r w:rsidRPr="00EE2885">
              <w:rPr>
                <w:rFonts w:ascii="Segoe UI Emoji" w:hAnsi="Segoe UI Emoji" w:cs="Segoe UI Emoji"/>
                <w:color w:val="0070C0"/>
              </w:rPr>
              <w:t>❌</w:t>
            </w:r>
            <w:r w:rsidRPr="00EE2885">
              <w:rPr>
                <w:color w:val="0070C0"/>
              </w:rPr>
              <w:t xml:space="preserve">, 2 </w:t>
            </w:r>
            <w:r w:rsidRPr="00EE2885">
              <w:rPr>
                <w:rFonts w:ascii="Segoe UI Emoji" w:hAnsi="Segoe UI Emoji" w:cs="Segoe UI Emoji"/>
                <w:color w:val="0070C0"/>
              </w:rPr>
              <w:t>❌</w:t>
            </w:r>
            <w:r w:rsidRPr="00EE2885">
              <w:rPr>
                <w:color w:val="0070C0"/>
              </w:rPr>
              <w:t xml:space="preserve">, 3 </w:t>
            </w:r>
            <w:r w:rsidRPr="00EE2885">
              <w:rPr>
                <w:rFonts w:ascii="Segoe UI Emoji" w:hAnsi="Segoe UI Emoji" w:cs="Segoe UI Emoji"/>
                <w:color w:val="0070C0"/>
              </w:rPr>
              <w:t>✅</w:t>
            </w:r>
            <w:r w:rsidRPr="00EE2885">
              <w:rPr>
                <w:color w:val="0070C0"/>
              </w:rPr>
              <w:t xml:space="preserve">, 4 </w:t>
            </w:r>
            <w:r w:rsidRPr="00EE2885">
              <w:rPr>
                <w:rFonts w:ascii="Segoe UI Emoji" w:hAnsi="Segoe UI Emoji" w:cs="Segoe UI Emoji"/>
                <w:color w:val="0070C0"/>
              </w:rPr>
              <w:t>✅</w:t>
            </w:r>
            <w:r w:rsidRPr="00EE2885">
              <w:rPr>
                <w:color w:val="0070C0"/>
              </w:rPr>
              <w:t xml:space="preserve">, 5 </w:t>
            </w:r>
            <w:r w:rsidRPr="00EE2885">
              <w:rPr>
                <w:rFonts w:ascii="Segoe UI Emoji" w:hAnsi="Segoe UI Emoji" w:cs="Segoe UI Emoji"/>
                <w:color w:val="0070C0"/>
              </w:rPr>
              <w:t>❌</w:t>
            </w:r>
          </w:p>
        </w:tc>
      </w:tr>
      <w:tr w:rsidR="00EE2885" w:rsidRPr="00EE2885" w14:paraId="14056F59" w14:textId="77777777" w:rsidTr="0068194E">
        <w:trPr>
          <w:tblCellSpacing w:w="15" w:type="dxa"/>
        </w:trPr>
        <w:tc>
          <w:tcPr>
            <w:tcW w:w="0" w:type="auto"/>
            <w:hideMark/>
          </w:tcPr>
          <w:p w14:paraId="3BD7541B" w14:textId="77777777" w:rsidR="00EE2885" w:rsidRPr="00EE2885" w:rsidRDefault="00EE2885" w:rsidP="0068194E">
            <w:pPr>
              <w:rPr>
                <w:color w:val="0070C0"/>
              </w:rPr>
            </w:pPr>
            <w:r w:rsidRPr="00EE2885">
              <w:rPr>
                <w:b/>
                <w:bCs/>
                <w:color w:val="0070C0"/>
              </w:rPr>
              <w:t>3</w:t>
            </w:r>
          </w:p>
        </w:tc>
        <w:tc>
          <w:tcPr>
            <w:tcW w:w="0" w:type="auto"/>
            <w:vAlign w:val="center"/>
            <w:hideMark/>
          </w:tcPr>
          <w:p w14:paraId="4EC26E11" w14:textId="77777777" w:rsidR="00EE2885" w:rsidRPr="00EE2885" w:rsidRDefault="00EE2885" w:rsidP="00EE2885">
            <w:pPr>
              <w:rPr>
                <w:color w:val="0070C0"/>
              </w:rPr>
            </w:pPr>
            <w:r w:rsidRPr="00EE2885">
              <w:rPr>
                <w:color w:val="0070C0"/>
              </w:rPr>
              <w:t xml:space="preserve">a) 5 × €8 = €40 b) 5 × €150 × 25 % = €187,50 c) €187,50 − €40 = </w:t>
            </w:r>
            <w:r w:rsidRPr="00EE2885">
              <w:rPr>
                <w:b/>
                <w:bCs/>
                <w:color w:val="0070C0"/>
              </w:rPr>
              <w:t>€147,50</w:t>
            </w:r>
          </w:p>
        </w:tc>
      </w:tr>
      <w:tr w:rsidR="00EE2885" w:rsidRPr="00EE2885" w14:paraId="445FFBFE" w14:textId="77777777" w:rsidTr="0068194E">
        <w:trPr>
          <w:tblCellSpacing w:w="15" w:type="dxa"/>
        </w:trPr>
        <w:tc>
          <w:tcPr>
            <w:tcW w:w="0" w:type="auto"/>
            <w:hideMark/>
          </w:tcPr>
          <w:p w14:paraId="2F8D75C3" w14:textId="77777777" w:rsidR="00EE2885" w:rsidRPr="00EE2885" w:rsidRDefault="00EE2885" w:rsidP="0068194E">
            <w:pPr>
              <w:rPr>
                <w:color w:val="0070C0"/>
              </w:rPr>
            </w:pPr>
            <w:r w:rsidRPr="00EE2885">
              <w:rPr>
                <w:b/>
                <w:bCs/>
                <w:color w:val="0070C0"/>
              </w:rPr>
              <w:t>4</w:t>
            </w:r>
          </w:p>
        </w:tc>
        <w:tc>
          <w:tcPr>
            <w:tcW w:w="0" w:type="auto"/>
            <w:vAlign w:val="center"/>
            <w:hideMark/>
          </w:tcPr>
          <w:p w14:paraId="09CA2C61" w14:textId="77777777" w:rsidR="0068194E" w:rsidRDefault="00EE2885" w:rsidP="00EE2885">
            <w:pPr>
              <w:rPr>
                <w:color w:val="0070C0"/>
              </w:rPr>
            </w:pPr>
            <w:r w:rsidRPr="00EE2885">
              <w:rPr>
                <w:color w:val="0070C0"/>
              </w:rPr>
              <w:t xml:space="preserve">1 = productie – levering </w:t>
            </w:r>
          </w:p>
          <w:p w14:paraId="36704935" w14:textId="77777777" w:rsidR="0068194E" w:rsidRDefault="00EE2885" w:rsidP="00EE2885">
            <w:pPr>
              <w:rPr>
                <w:color w:val="0070C0"/>
              </w:rPr>
            </w:pPr>
            <w:r w:rsidRPr="00EE2885">
              <w:rPr>
                <w:color w:val="0070C0"/>
              </w:rPr>
              <w:t xml:space="preserve">2 = 0–4 °C </w:t>
            </w:r>
          </w:p>
          <w:p w14:paraId="46F21AF2" w14:textId="77777777" w:rsidR="0068194E" w:rsidRDefault="00EE2885" w:rsidP="00EE2885">
            <w:pPr>
              <w:rPr>
                <w:color w:val="0070C0"/>
              </w:rPr>
            </w:pPr>
            <w:r w:rsidRPr="00EE2885">
              <w:rPr>
                <w:color w:val="0070C0"/>
              </w:rPr>
              <w:t xml:space="preserve">3 = automatisering </w:t>
            </w:r>
          </w:p>
          <w:p w14:paraId="60EB77CE" w14:textId="2172AA0B" w:rsidR="00EE2885" w:rsidRPr="00EE2885" w:rsidRDefault="00EE2885" w:rsidP="00EE2885">
            <w:pPr>
              <w:rPr>
                <w:color w:val="0070C0"/>
              </w:rPr>
            </w:pPr>
            <w:r w:rsidRPr="00EE2885">
              <w:rPr>
                <w:color w:val="0070C0"/>
              </w:rPr>
              <w:t>4 = versheid – restjesbeheer</w:t>
            </w:r>
          </w:p>
        </w:tc>
      </w:tr>
      <w:tr w:rsidR="00EE2885" w:rsidRPr="00EE2885" w14:paraId="0419EC7D" w14:textId="77777777" w:rsidTr="0068194E">
        <w:trPr>
          <w:tblCellSpacing w:w="15" w:type="dxa"/>
        </w:trPr>
        <w:tc>
          <w:tcPr>
            <w:tcW w:w="0" w:type="auto"/>
            <w:hideMark/>
          </w:tcPr>
          <w:p w14:paraId="3153172A" w14:textId="77777777" w:rsidR="00EE2885" w:rsidRPr="00EE2885" w:rsidRDefault="00EE2885" w:rsidP="0068194E">
            <w:pPr>
              <w:rPr>
                <w:color w:val="0070C0"/>
              </w:rPr>
            </w:pPr>
            <w:r w:rsidRPr="00EE2885">
              <w:rPr>
                <w:b/>
                <w:bCs/>
                <w:color w:val="0070C0"/>
              </w:rPr>
              <w:t>5</w:t>
            </w:r>
          </w:p>
        </w:tc>
        <w:tc>
          <w:tcPr>
            <w:tcW w:w="0" w:type="auto"/>
            <w:vAlign w:val="center"/>
            <w:hideMark/>
          </w:tcPr>
          <w:p w14:paraId="5BAC8291" w14:textId="77777777" w:rsidR="00EE2885" w:rsidRPr="00EE2885" w:rsidRDefault="00EE2885" w:rsidP="00EE2885">
            <w:pPr>
              <w:rPr>
                <w:color w:val="0070C0"/>
              </w:rPr>
            </w:pPr>
            <w:r w:rsidRPr="00EE2885">
              <w:rPr>
                <w:color w:val="0070C0"/>
              </w:rPr>
              <w:t>A–1, B–2, C–3, D–4, E–5</w:t>
            </w:r>
          </w:p>
        </w:tc>
      </w:tr>
      <w:tr w:rsidR="00EE2885" w:rsidRPr="00EE2885" w14:paraId="220EB55D" w14:textId="77777777" w:rsidTr="0068194E">
        <w:trPr>
          <w:tblCellSpacing w:w="15" w:type="dxa"/>
        </w:trPr>
        <w:tc>
          <w:tcPr>
            <w:tcW w:w="0" w:type="auto"/>
            <w:hideMark/>
          </w:tcPr>
          <w:p w14:paraId="71923BE4" w14:textId="77777777" w:rsidR="00EE2885" w:rsidRPr="00EE2885" w:rsidRDefault="00EE2885" w:rsidP="0068194E">
            <w:pPr>
              <w:rPr>
                <w:color w:val="0070C0"/>
              </w:rPr>
            </w:pPr>
            <w:r w:rsidRPr="00EE2885">
              <w:rPr>
                <w:b/>
                <w:bCs/>
                <w:color w:val="0070C0"/>
              </w:rPr>
              <w:t>6</w:t>
            </w:r>
          </w:p>
        </w:tc>
        <w:tc>
          <w:tcPr>
            <w:tcW w:w="0" w:type="auto"/>
            <w:vAlign w:val="center"/>
            <w:hideMark/>
          </w:tcPr>
          <w:p w14:paraId="208E8EA5" w14:textId="77777777" w:rsidR="0068194E" w:rsidRDefault="00EE2885" w:rsidP="00EE2885">
            <w:pPr>
              <w:rPr>
                <w:color w:val="0070C0"/>
              </w:rPr>
            </w:pPr>
            <w:r w:rsidRPr="00EE2885">
              <w:rPr>
                <w:color w:val="0070C0"/>
              </w:rPr>
              <w:t xml:space="preserve">a) Temperatuur te hoog → risico op bacteriegroei </w:t>
            </w:r>
          </w:p>
          <w:p w14:paraId="4A4487E6" w14:textId="77777777" w:rsidR="0068194E" w:rsidRDefault="00EE2885" w:rsidP="00EE2885">
            <w:pPr>
              <w:rPr>
                <w:color w:val="0070C0"/>
              </w:rPr>
            </w:pPr>
            <w:r w:rsidRPr="00EE2885">
              <w:rPr>
                <w:color w:val="0070C0"/>
              </w:rPr>
              <w:t xml:space="preserve">b) Transport stoppen, koelinstallatie checken, temperatuur registreren </w:t>
            </w:r>
          </w:p>
          <w:p w14:paraId="12109AC8" w14:textId="18031B8C" w:rsidR="00EE2885" w:rsidRPr="00EE2885" w:rsidRDefault="00EE2885" w:rsidP="00EE2885">
            <w:pPr>
              <w:rPr>
                <w:color w:val="0070C0"/>
              </w:rPr>
            </w:pPr>
            <w:r w:rsidRPr="00EE2885">
              <w:rPr>
                <w:color w:val="0070C0"/>
              </w:rPr>
              <w:t>c) Productverlies, waarschuwing of boete FAVV</w:t>
            </w:r>
          </w:p>
        </w:tc>
      </w:tr>
      <w:tr w:rsidR="00EE2885" w:rsidRPr="00EE2885" w14:paraId="5870011F" w14:textId="77777777" w:rsidTr="0068194E">
        <w:trPr>
          <w:tblCellSpacing w:w="15" w:type="dxa"/>
        </w:trPr>
        <w:tc>
          <w:tcPr>
            <w:tcW w:w="0" w:type="auto"/>
            <w:hideMark/>
          </w:tcPr>
          <w:p w14:paraId="295067EF" w14:textId="77777777" w:rsidR="00EE2885" w:rsidRPr="00EE2885" w:rsidRDefault="00EE2885" w:rsidP="0068194E">
            <w:pPr>
              <w:rPr>
                <w:color w:val="0070C0"/>
              </w:rPr>
            </w:pPr>
            <w:r w:rsidRPr="00EE2885">
              <w:rPr>
                <w:b/>
                <w:bCs/>
                <w:color w:val="0070C0"/>
              </w:rPr>
              <w:t>7</w:t>
            </w:r>
          </w:p>
        </w:tc>
        <w:tc>
          <w:tcPr>
            <w:tcW w:w="0" w:type="auto"/>
            <w:vAlign w:val="center"/>
            <w:hideMark/>
          </w:tcPr>
          <w:p w14:paraId="2415C5FC" w14:textId="77777777" w:rsidR="0068194E" w:rsidRDefault="00EE2885" w:rsidP="00EE2885">
            <w:pPr>
              <w:rPr>
                <w:color w:val="0070C0"/>
              </w:rPr>
            </w:pPr>
            <w:r w:rsidRPr="00EE2885">
              <w:rPr>
                <w:color w:val="0070C0"/>
              </w:rPr>
              <w:t xml:space="preserve">a) 80 × €2,50 = €200 </w:t>
            </w:r>
          </w:p>
          <w:p w14:paraId="0CB009AE" w14:textId="421E6BAE" w:rsidR="00EE2885" w:rsidRPr="00EE2885" w:rsidRDefault="00EE2885" w:rsidP="00EE2885">
            <w:pPr>
              <w:rPr>
                <w:color w:val="0070C0"/>
              </w:rPr>
            </w:pPr>
            <w:r w:rsidRPr="00EE2885">
              <w:rPr>
                <w:color w:val="0070C0"/>
              </w:rPr>
              <w:t xml:space="preserve">b) 10 % × €200 = €20 verlies/dag c) 30 × €20 = </w:t>
            </w:r>
            <w:r w:rsidRPr="00EE2885">
              <w:rPr>
                <w:b/>
                <w:bCs/>
                <w:color w:val="0070C0"/>
              </w:rPr>
              <w:t>€600 verlies/maand</w:t>
            </w:r>
          </w:p>
        </w:tc>
      </w:tr>
      <w:tr w:rsidR="00EE2885" w:rsidRPr="00EE2885" w14:paraId="2A86C973" w14:textId="77777777" w:rsidTr="0068194E">
        <w:trPr>
          <w:tblCellSpacing w:w="15" w:type="dxa"/>
        </w:trPr>
        <w:tc>
          <w:tcPr>
            <w:tcW w:w="0" w:type="auto"/>
            <w:hideMark/>
          </w:tcPr>
          <w:p w14:paraId="5BE7E2D8" w14:textId="77777777" w:rsidR="00EE2885" w:rsidRPr="00EE2885" w:rsidRDefault="00EE2885" w:rsidP="0068194E">
            <w:pPr>
              <w:rPr>
                <w:color w:val="0070C0"/>
              </w:rPr>
            </w:pPr>
            <w:r w:rsidRPr="00EE2885">
              <w:rPr>
                <w:b/>
                <w:bCs/>
                <w:color w:val="0070C0"/>
              </w:rPr>
              <w:t>8</w:t>
            </w:r>
          </w:p>
        </w:tc>
        <w:tc>
          <w:tcPr>
            <w:tcW w:w="0" w:type="auto"/>
            <w:vAlign w:val="center"/>
            <w:hideMark/>
          </w:tcPr>
          <w:p w14:paraId="67007642" w14:textId="77777777" w:rsidR="00EE2885" w:rsidRDefault="00EE2885" w:rsidP="00EE2885">
            <w:pPr>
              <w:rPr>
                <w:color w:val="0070C0"/>
              </w:rPr>
            </w:pPr>
            <w:r w:rsidRPr="00EE2885">
              <w:rPr>
                <w:color w:val="0070C0"/>
              </w:rPr>
              <w:t>Eigen levering = controle &amp; contact met klanten, maar duurder &amp; tijdrovend. Uitbesteding = goedkoper, maar minder controle. Advies: eigen levering voor nabije klanten, uitbesteding voor verre klanten.</w:t>
            </w:r>
          </w:p>
          <w:p w14:paraId="22B0A923" w14:textId="122383A9" w:rsidR="00CB53D2" w:rsidRPr="00CB53D2" w:rsidRDefault="00CB53D2" w:rsidP="00CB53D2">
            <w:pPr>
              <w:ind w:left="708"/>
              <w:rPr>
                <w:color w:val="0070C0"/>
                <w:sz w:val="18"/>
                <w:szCs w:val="18"/>
              </w:rPr>
            </w:pPr>
            <w:r w:rsidRPr="00CB53D2">
              <w:rPr>
                <w:color w:val="0070C0"/>
                <w:sz w:val="18"/>
                <w:szCs w:val="18"/>
              </w:rPr>
              <w:t>Voordelen van eigen bezorging:</w:t>
            </w:r>
          </w:p>
          <w:p w14:paraId="5D042D31" w14:textId="74F32296" w:rsidR="00CB53D2" w:rsidRPr="00CB53D2" w:rsidRDefault="00CB53D2" w:rsidP="00CB53D2">
            <w:pPr>
              <w:pStyle w:val="ListParagraph"/>
              <w:numPr>
                <w:ilvl w:val="0"/>
                <w:numId w:val="21"/>
              </w:numPr>
              <w:rPr>
                <w:color w:val="0070C0"/>
                <w:sz w:val="18"/>
                <w:szCs w:val="18"/>
              </w:rPr>
            </w:pPr>
            <w:r w:rsidRPr="00CB53D2">
              <w:rPr>
                <w:color w:val="0070C0"/>
                <w:sz w:val="18"/>
                <w:szCs w:val="18"/>
              </w:rPr>
              <w:t>De bakker houdt zelf controle over de kwaliteit en service bij de klant.</w:t>
            </w:r>
          </w:p>
          <w:p w14:paraId="0446A3D2" w14:textId="7494A3C6" w:rsidR="00CB53D2" w:rsidRPr="00CB53D2" w:rsidRDefault="00CB53D2" w:rsidP="00CB53D2">
            <w:pPr>
              <w:pStyle w:val="ListParagraph"/>
              <w:numPr>
                <w:ilvl w:val="0"/>
                <w:numId w:val="21"/>
              </w:numPr>
              <w:rPr>
                <w:color w:val="0070C0"/>
                <w:sz w:val="18"/>
                <w:szCs w:val="18"/>
              </w:rPr>
            </w:pPr>
            <w:r w:rsidRPr="00CB53D2">
              <w:rPr>
                <w:color w:val="0070C0"/>
                <w:sz w:val="18"/>
                <w:szCs w:val="18"/>
              </w:rPr>
              <w:t>Hij kan direct inspelen op klantwensen of klachten, wat de klanttevredenheid verhoogt.</w:t>
            </w:r>
          </w:p>
          <w:p w14:paraId="265976E7" w14:textId="33140166" w:rsidR="00CB53D2" w:rsidRPr="00CB53D2" w:rsidRDefault="00CB53D2" w:rsidP="00CB53D2">
            <w:pPr>
              <w:ind w:left="708"/>
              <w:rPr>
                <w:color w:val="0070C0"/>
                <w:sz w:val="18"/>
                <w:szCs w:val="18"/>
              </w:rPr>
            </w:pPr>
            <w:r w:rsidRPr="00CB53D2">
              <w:rPr>
                <w:color w:val="0070C0"/>
                <w:sz w:val="18"/>
                <w:szCs w:val="18"/>
              </w:rPr>
              <w:t>Nadelen van eigen bezorging:</w:t>
            </w:r>
          </w:p>
          <w:p w14:paraId="513354EF" w14:textId="1294513F" w:rsidR="00CB53D2" w:rsidRPr="00CB53D2" w:rsidRDefault="00CB53D2" w:rsidP="00CB53D2">
            <w:pPr>
              <w:pStyle w:val="ListParagraph"/>
              <w:numPr>
                <w:ilvl w:val="0"/>
                <w:numId w:val="23"/>
              </w:numPr>
              <w:rPr>
                <w:color w:val="0070C0"/>
                <w:sz w:val="18"/>
                <w:szCs w:val="18"/>
              </w:rPr>
            </w:pPr>
            <w:r w:rsidRPr="00CB53D2">
              <w:rPr>
                <w:color w:val="0070C0"/>
                <w:sz w:val="18"/>
                <w:szCs w:val="18"/>
              </w:rPr>
              <w:t>Het kost extra tijd en geld voor personeel, brandstof en onderhoud van voertuigen.</w:t>
            </w:r>
          </w:p>
          <w:p w14:paraId="394E2692" w14:textId="26FD3453" w:rsidR="00CB53D2" w:rsidRPr="00CB53D2" w:rsidRDefault="00CB53D2" w:rsidP="00CB53D2">
            <w:pPr>
              <w:pStyle w:val="ListParagraph"/>
              <w:numPr>
                <w:ilvl w:val="0"/>
                <w:numId w:val="23"/>
              </w:numPr>
              <w:rPr>
                <w:color w:val="0070C0"/>
                <w:sz w:val="18"/>
                <w:szCs w:val="18"/>
              </w:rPr>
            </w:pPr>
            <w:r w:rsidRPr="00CB53D2">
              <w:rPr>
                <w:color w:val="0070C0"/>
                <w:sz w:val="18"/>
                <w:szCs w:val="18"/>
              </w:rPr>
              <w:t>Het organiseren van routes en leveringen vergt veel planning en administratie.</w:t>
            </w:r>
          </w:p>
          <w:p w14:paraId="29CC0629" w14:textId="63232647" w:rsidR="00CB53D2" w:rsidRPr="00CB53D2" w:rsidRDefault="00CB53D2" w:rsidP="00CB53D2">
            <w:pPr>
              <w:ind w:left="708"/>
              <w:rPr>
                <w:color w:val="0070C0"/>
                <w:sz w:val="18"/>
                <w:szCs w:val="18"/>
              </w:rPr>
            </w:pPr>
            <w:r w:rsidRPr="00CB53D2">
              <w:rPr>
                <w:color w:val="0070C0"/>
                <w:sz w:val="18"/>
                <w:szCs w:val="18"/>
              </w:rPr>
              <w:t>Advies:</w:t>
            </w:r>
          </w:p>
          <w:p w14:paraId="69F6577A" w14:textId="13151F06" w:rsidR="00CB53D2" w:rsidRPr="00EE2885" w:rsidRDefault="00CB53D2" w:rsidP="00CB53D2">
            <w:pPr>
              <w:ind w:left="1416"/>
              <w:rPr>
                <w:color w:val="0070C0"/>
              </w:rPr>
            </w:pPr>
            <w:r w:rsidRPr="00CB53D2">
              <w:rPr>
                <w:color w:val="0070C0"/>
                <w:sz w:val="18"/>
                <w:szCs w:val="18"/>
              </w:rPr>
              <w:t>Als de bakker vooral lokaal levert en persoonlijke service belangrijk vindt, is eigen bezorging aan te raden; bij grotere volumes of langere afstanden is uitbesteden efficiënter en goedkoper.</w:t>
            </w:r>
          </w:p>
        </w:tc>
      </w:tr>
      <w:tr w:rsidR="00EE2885" w:rsidRPr="00EE2885" w14:paraId="604556A7" w14:textId="77777777" w:rsidTr="0068194E">
        <w:trPr>
          <w:tblCellSpacing w:w="15" w:type="dxa"/>
        </w:trPr>
        <w:tc>
          <w:tcPr>
            <w:tcW w:w="0" w:type="auto"/>
            <w:hideMark/>
          </w:tcPr>
          <w:p w14:paraId="0FEB0A5C" w14:textId="77777777" w:rsidR="00EE2885" w:rsidRPr="00EE2885" w:rsidRDefault="00EE2885" w:rsidP="0068194E">
            <w:pPr>
              <w:rPr>
                <w:color w:val="0070C0"/>
              </w:rPr>
            </w:pPr>
            <w:r w:rsidRPr="00EE2885">
              <w:rPr>
                <w:b/>
                <w:bCs/>
                <w:color w:val="0070C0"/>
              </w:rPr>
              <w:t>9</w:t>
            </w:r>
          </w:p>
        </w:tc>
        <w:tc>
          <w:tcPr>
            <w:tcW w:w="0" w:type="auto"/>
            <w:vAlign w:val="center"/>
            <w:hideMark/>
          </w:tcPr>
          <w:p w14:paraId="46F92D22" w14:textId="77777777" w:rsidR="00EE2885" w:rsidRPr="00EE2885" w:rsidRDefault="00EE2885" w:rsidP="00EE2885">
            <w:pPr>
              <w:rPr>
                <w:color w:val="0070C0"/>
              </w:rPr>
            </w:pPr>
            <w:r w:rsidRPr="00EE2885">
              <w:rPr>
                <w:color w:val="0070C0"/>
              </w:rPr>
              <w:t>GS1 = internationale standaard voor barcodes en productidentificatie; belangrijk voor traceerbaarheid en verkoopregistratie.</w:t>
            </w:r>
          </w:p>
        </w:tc>
      </w:tr>
    </w:tbl>
    <w:p w14:paraId="772E3A90" w14:textId="77777777" w:rsidR="005865A0" w:rsidRDefault="005865A0" w:rsidP="00BC5474"/>
    <w:sectPr w:rsidR="005865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37C"/>
    <w:multiLevelType w:val="multilevel"/>
    <w:tmpl w:val="5AEA4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852F7"/>
    <w:multiLevelType w:val="hybridMultilevel"/>
    <w:tmpl w:val="0BD2C9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614FD8"/>
    <w:multiLevelType w:val="multilevel"/>
    <w:tmpl w:val="CB92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5D4663"/>
    <w:multiLevelType w:val="hybridMultilevel"/>
    <w:tmpl w:val="E95E6D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34E33212"/>
    <w:multiLevelType w:val="hybridMultilevel"/>
    <w:tmpl w:val="5798C6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C7F1B09"/>
    <w:multiLevelType w:val="hybridMultilevel"/>
    <w:tmpl w:val="D414A8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C8B5C9B"/>
    <w:multiLevelType w:val="hybridMultilevel"/>
    <w:tmpl w:val="BB24F34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09255C1"/>
    <w:multiLevelType w:val="hybridMultilevel"/>
    <w:tmpl w:val="4E8496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0F544A5"/>
    <w:multiLevelType w:val="multilevel"/>
    <w:tmpl w:val="7682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FB1D53"/>
    <w:multiLevelType w:val="hybridMultilevel"/>
    <w:tmpl w:val="4E80D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38B4FD1"/>
    <w:multiLevelType w:val="hybridMultilevel"/>
    <w:tmpl w:val="9BA23D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8155739"/>
    <w:multiLevelType w:val="hybridMultilevel"/>
    <w:tmpl w:val="C186AA2E"/>
    <w:lvl w:ilvl="0" w:tplc="B5C83262">
      <w:start w:val="1"/>
      <w:numFmt w:val="decimal"/>
      <w:lvlText w:val="%1."/>
      <w:lvlJc w:val="left"/>
      <w:pPr>
        <w:ind w:left="2484" w:hanging="360"/>
      </w:pPr>
      <w:rPr>
        <w:rFonts w:hint="default"/>
      </w:r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12" w15:restartNumberingAfterBreak="0">
    <w:nsid w:val="609F02FA"/>
    <w:multiLevelType w:val="hybridMultilevel"/>
    <w:tmpl w:val="D244358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633772E7"/>
    <w:multiLevelType w:val="multilevel"/>
    <w:tmpl w:val="B6D46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002F26"/>
    <w:multiLevelType w:val="hybridMultilevel"/>
    <w:tmpl w:val="1A8480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5A47EC2"/>
    <w:multiLevelType w:val="hybridMultilevel"/>
    <w:tmpl w:val="71FA09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917550C"/>
    <w:multiLevelType w:val="hybridMultilevel"/>
    <w:tmpl w:val="F398A550"/>
    <w:lvl w:ilvl="0" w:tplc="2000000F">
      <w:start w:val="1"/>
      <w:numFmt w:val="decimal"/>
      <w:lvlText w:val="%1."/>
      <w:lvlJc w:val="left"/>
      <w:pPr>
        <w:ind w:left="2136" w:hanging="360"/>
      </w:pPr>
    </w:lvl>
    <w:lvl w:ilvl="1" w:tplc="20000019" w:tentative="1">
      <w:start w:val="1"/>
      <w:numFmt w:val="lowerLetter"/>
      <w:lvlText w:val="%2."/>
      <w:lvlJc w:val="left"/>
      <w:pPr>
        <w:ind w:left="2856" w:hanging="360"/>
      </w:pPr>
    </w:lvl>
    <w:lvl w:ilvl="2" w:tplc="2000001B" w:tentative="1">
      <w:start w:val="1"/>
      <w:numFmt w:val="lowerRoman"/>
      <w:lvlText w:val="%3."/>
      <w:lvlJc w:val="right"/>
      <w:pPr>
        <w:ind w:left="3576" w:hanging="180"/>
      </w:pPr>
    </w:lvl>
    <w:lvl w:ilvl="3" w:tplc="2000000F" w:tentative="1">
      <w:start w:val="1"/>
      <w:numFmt w:val="decimal"/>
      <w:lvlText w:val="%4."/>
      <w:lvlJc w:val="left"/>
      <w:pPr>
        <w:ind w:left="4296" w:hanging="360"/>
      </w:pPr>
    </w:lvl>
    <w:lvl w:ilvl="4" w:tplc="20000019" w:tentative="1">
      <w:start w:val="1"/>
      <w:numFmt w:val="lowerLetter"/>
      <w:lvlText w:val="%5."/>
      <w:lvlJc w:val="left"/>
      <w:pPr>
        <w:ind w:left="5016" w:hanging="360"/>
      </w:pPr>
    </w:lvl>
    <w:lvl w:ilvl="5" w:tplc="2000001B" w:tentative="1">
      <w:start w:val="1"/>
      <w:numFmt w:val="lowerRoman"/>
      <w:lvlText w:val="%6."/>
      <w:lvlJc w:val="right"/>
      <w:pPr>
        <w:ind w:left="5736" w:hanging="180"/>
      </w:pPr>
    </w:lvl>
    <w:lvl w:ilvl="6" w:tplc="2000000F" w:tentative="1">
      <w:start w:val="1"/>
      <w:numFmt w:val="decimal"/>
      <w:lvlText w:val="%7."/>
      <w:lvlJc w:val="left"/>
      <w:pPr>
        <w:ind w:left="6456" w:hanging="360"/>
      </w:pPr>
    </w:lvl>
    <w:lvl w:ilvl="7" w:tplc="20000019" w:tentative="1">
      <w:start w:val="1"/>
      <w:numFmt w:val="lowerLetter"/>
      <w:lvlText w:val="%8."/>
      <w:lvlJc w:val="left"/>
      <w:pPr>
        <w:ind w:left="7176" w:hanging="360"/>
      </w:pPr>
    </w:lvl>
    <w:lvl w:ilvl="8" w:tplc="2000001B" w:tentative="1">
      <w:start w:val="1"/>
      <w:numFmt w:val="lowerRoman"/>
      <w:lvlText w:val="%9."/>
      <w:lvlJc w:val="right"/>
      <w:pPr>
        <w:ind w:left="7896" w:hanging="180"/>
      </w:pPr>
    </w:lvl>
  </w:abstractNum>
  <w:abstractNum w:abstractNumId="17" w15:restartNumberingAfterBreak="0">
    <w:nsid w:val="6A2E47AE"/>
    <w:multiLevelType w:val="hybridMultilevel"/>
    <w:tmpl w:val="37EA88B2"/>
    <w:lvl w:ilvl="0" w:tplc="FFFFFFFF">
      <w:start w:val="1"/>
      <w:numFmt w:val="decimal"/>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8" w15:restartNumberingAfterBreak="0">
    <w:nsid w:val="6FBD6E9D"/>
    <w:multiLevelType w:val="hybridMultilevel"/>
    <w:tmpl w:val="AE64D9C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71440ED2"/>
    <w:multiLevelType w:val="hybridMultilevel"/>
    <w:tmpl w:val="A35EC0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5A350F5"/>
    <w:multiLevelType w:val="hybridMultilevel"/>
    <w:tmpl w:val="37EA88B2"/>
    <w:lvl w:ilvl="0" w:tplc="B5C83262">
      <w:start w:val="1"/>
      <w:numFmt w:val="decimal"/>
      <w:lvlText w:val="%1."/>
      <w:lvlJc w:val="left"/>
      <w:pPr>
        <w:ind w:left="1776" w:hanging="360"/>
      </w:pPr>
      <w:rPr>
        <w:rFonts w:hint="default"/>
      </w:rPr>
    </w:lvl>
    <w:lvl w:ilvl="1" w:tplc="20000019" w:tentative="1">
      <w:start w:val="1"/>
      <w:numFmt w:val="lowerLetter"/>
      <w:lvlText w:val="%2."/>
      <w:lvlJc w:val="left"/>
      <w:pPr>
        <w:ind w:left="2496" w:hanging="360"/>
      </w:pPr>
    </w:lvl>
    <w:lvl w:ilvl="2" w:tplc="2000001B" w:tentative="1">
      <w:start w:val="1"/>
      <w:numFmt w:val="lowerRoman"/>
      <w:lvlText w:val="%3."/>
      <w:lvlJc w:val="right"/>
      <w:pPr>
        <w:ind w:left="3216" w:hanging="180"/>
      </w:pPr>
    </w:lvl>
    <w:lvl w:ilvl="3" w:tplc="2000000F" w:tentative="1">
      <w:start w:val="1"/>
      <w:numFmt w:val="decimal"/>
      <w:lvlText w:val="%4."/>
      <w:lvlJc w:val="left"/>
      <w:pPr>
        <w:ind w:left="3936" w:hanging="360"/>
      </w:pPr>
    </w:lvl>
    <w:lvl w:ilvl="4" w:tplc="20000019" w:tentative="1">
      <w:start w:val="1"/>
      <w:numFmt w:val="lowerLetter"/>
      <w:lvlText w:val="%5."/>
      <w:lvlJc w:val="left"/>
      <w:pPr>
        <w:ind w:left="4656" w:hanging="360"/>
      </w:pPr>
    </w:lvl>
    <w:lvl w:ilvl="5" w:tplc="2000001B" w:tentative="1">
      <w:start w:val="1"/>
      <w:numFmt w:val="lowerRoman"/>
      <w:lvlText w:val="%6."/>
      <w:lvlJc w:val="right"/>
      <w:pPr>
        <w:ind w:left="5376" w:hanging="180"/>
      </w:pPr>
    </w:lvl>
    <w:lvl w:ilvl="6" w:tplc="2000000F" w:tentative="1">
      <w:start w:val="1"/>
      <w:numFmt w:val="decimal"/>
      <w:lvlText w:val="%7."/>
      <w:lvlJc w:val="left"/>
      <w:pPr>
        <w:ind w:left="6096" w:hanging="360"/>
      </w:pPr>
    </w:lvl>
    <w:lvl w:ilvl="7" w:tplc="20000019" w:tentative="1">
      <w:start w:val="1"/>
      <w:numFmt w:val="lowerLetter"/>
      <w:lvlText w:val="%8."/>
      <w:lvlJc w:val="left"/>
      <w:pPr>
        <w:ind w:left="6816" w:hanging="360"/>
      </w:pPr>
    </w:lvl>
    <w:lvl w:ilvl="8" w:tplc="2000001B" w:tentative="1">
      <w:start w:val="1"/>
      <w:numFmt w:val="lowerRoman"/>
      <w:lvlText w:val="%9."/>
      <w:lvlJc w:val="right"/>
      <w:pPr>
        <w:ind w:left="7536" w:hanging="180"/>
      </w:pPr>
    </w:lvl>
  </w:abstractNum>
  <w:abstractNum w:abstractNumId="21" w15:restartNumberingAfterBreak="0">
    <w:nsid w:val="76F553CF"/>
    <w:multiLevelType w:val="multilevel"/>
    <w:tmpl w:val="D5E07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3C55D8"/>
    <w:multiLevelType w:val="hybridMultilevel"/>
    <w:tmpl w:val="EEE08C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E6D6771"/>
    <w:multiLevelType w:val="multilevel"/>
    <w:tmpl w:val="29AE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3995198">
    <w:abstractNumId w:val="18"/>
  </w:num>
  <w:num w:numId="2" w16cid:durableId="814763976">
    <w:abstractNumId w:val="12"/>
  </w:num>
  <w:num w:numId="3" w16cid:durableId="1190490485">
    <w:abstractNumId w:val="15"/>
  </w:num>
  <w:num w:numId="4" w16cid:durableId="1713966892">
    <w:abstractNumId w:val="9"/>
  </w:num>
  <w:num w:numId="5" w16cid:durableId="2095124338">
    <w:abstractNumId w:val="6"/>
  </w:num>
  <w:num w:numId="6" w16cid:durableId="1175152191">
    <w:abstractNumId w:val="5"/>
  </w:num>
  <w:num w:numId="7" w16cid:durableId="1703431563">
    <w:abstractNumId w:val="1"/>
  </w:num>
  <w:num w:numId="8" w16cid:durableId="849949907">
    <w:abstractNumId w:val="4"/>
  </w:num>
  <w:num w:numId="9" w16cid:durableId="1475872852">
    <w:abstractNumId w:val="7"/>
  </w:num>
  <w:num w:numId="10" w16cid:durableId="1844516534">
    <w:abstractNumId w:val="13"/>
  </w:num>
  <w:num w:numId="11" w16cid:durableId="657081082">
    <w:abstractNumId w:val="0"/>
  </w:num>
  <w:num w:numId="12" w16cid:durableId="743068116">
    <w:abstractNumId w:val="8"/>
  </w:num>
  <w:num w:numId="13" w16cid:durableId="1375538298">
    <w:abstractNumId w:val="21"/>
  </w:num>
  <w:num w:numId="14" w16cid:durableId="1571889480">
    <w:abstractNumId w:val="2"/>
  </w:num>
  <w:num w:numId="15" w16cid:durableId="186991239">
    <w:abstractNumId w:val="23"/>
  </w:num>
  <w:num w:numId="16" w16cid:durableId="211888221">
    <w:abstractNumId w:val="3"/>
  </w:num>
  <w:num w:numId="17" w16cid:durableId="2016567211">
    <w:abstractNumId w:val="22"/>
  </w:num>
  <w:num w:numId="18" w16cid:durableId="1517501045">
    <w:abstractNumId w:val="10"/>
  </w:num>
  <w:num w:numId="19" w16cid:durableId="156922002">
    <w:abstractNumId w:val="14"/>
  </w:num>
  <w:num w:numId="20" w16cid:durableId="1122764892">
    <w:abstractNumId w:val="16"/>
  </w:num>
  <w:num w:numId="21" w16cid:durableId="1504198685">
    <w:abstractNumId w:val="20"/>
  </w:num>
  <w:num w:numId="22" w16cid:durableId="1230655868">
    <w:abstractNumId w:val="11"/>
  </w:num>
  <w:num w:numId="23" w16cid:durableId="865337519">
    <w:abstractNumId w:val="17"/>
  </w:num>
  <w:num w:numId="24" w16cid:durableId="6760339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5A0"/>
    <w:rsid w:val="002F6AD2"/>
    <w:rsid w:val="004603ED"/>
    <w:rsid w:val="005865A0"/>
    <w:rsid w:val="0068194E"/>
    <w:rsid w:val="007B6EFB"/>
    <w:rsid w:val="00906F7C"/>
    <w:rsid w:val="009C59DA"/>
    <w:rsid w:val="009D7206"/>
    <w:rsid w:val="00BC5474"/>
    <w:rsid w:val="00CB53D2"/>
    <w:rsid w:val="00E44207"/>
    <w:rsid w:val="00ED7D19"/>
    <w:rsid w:val="00EE28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F782"/>
  <w15:chartTrackingRefBased/>
  <w15:docId w15:val="{9D7F5A2B-1AEE-4774-BB4C-AEC78CD5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474"/>
  </w:style>
  <w:style w:type="paragraph" w:styleId="Heading1">
    <w:name w:val="heading 1"/>
    <w:basedOn w:val="Normal"/>
    <w:next w:val="Normal"/>
    <w:link w:val="Heading1Char"/>
    <w:uiPriority w:val="9"/>
    <w:qFormat/>
    <w:rsid w:val="005865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865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65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65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65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65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65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65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65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5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865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65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65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65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65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65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65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65A0"/>
    <w:rPr>
      <w:rFonts w:eastAsiaTheme="majorEastAsia" w:cstheme="majorBidi"/>
      <w:color w:val="272727" w:themeColor="text1" w:themeTint="D8"/>
    </w:rPr>
  </w:style>
  <w:style w:type="paragraph" w:styleId="Title">
    <w:name w:val="Title"/>
    <w:basedOn w:val="Normal"/>
    <w:next w:val="Normal"/>
    <w:link w:val="TitleChar"/>
    <w:uiPriority w:val="10"/>
    <w:qFormat/>
    <w:rsid w:val="005865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5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65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65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65A0"/>
    <w:pPr>
      <w:spacing w:before="160"/>
      <w:jc w:val="center"/>
    </w:pPr>
    <w:rPr>
      <w:i/>
      <w:iCs/>
      <w:color w:val="404040" w:themeColor="text1" w:themeTint="BF"/>
    </w:rPr>
  </w:style>
  <w:style w:type="character" w:customStyle="1" w:styleId="QuoteChar">
    <w:name w:val="Quote Char"/>
    <w:basedOn w:val="DefaultParagraphFont"/>
    <w:link w:val="Quote"/>
    <w:uiPriority w:val="29"/>
    <w:rsid w:val="005865A0"/>
    <w:rPr>
      <w:i/>
      <w:iCs/>
      <w:color w:val="404040" w:themeColor="text1" w:themeTint="BF"/>
    </w:rPr>
  </w:style>
  <w:style w:type="paragraph" w:styleId="ListParagraph">
    <w:name w:val="List Paragraph"/>
    <w:basedOn w:val="Normal"/>
    <w:uiPriority w:val="34"/>
    <w:qFormat/>
    <w:rsid w:val="005865A0"/>
    <w:pPr>
      <w:ind w:left="720"/>
      <w:contextualSpacing/>
    </w:pPr>
  </w:style>
  <w:style w:type="character" w:styleId="IntenseEmphasis">
    <w:name w:val="Intense Emphasis"/>
    <w:basedOn w:val="DefaultParagraphFont"/>
    <w:uiPriority w:val="21"/>
    <w:qFormat/>
    <w:rsid w:val="005865A0"/>
    <w:rPr>
      <w:i/>
      <w:iCs/>
      <w:color w:val="0F4761" w:themeColor="accent1" w:themeShade="BF"/>
    </w:rPr>
  </w:style>
  <w:style w:type="paragraph" w:styleId="IntenseQuote">
    <w:name w:val="Intense Quote"/>
    <w:basedOn w:val="Normal"/>
    <w:next w:val="Normal"/>
    <w:link w:val="IntenseQuoteChar"/>
    <w:uiPriority w:val="30"/>
    <w:qFormat/>
    <w:rsid w:val="005865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65A0"/>
    <w:rPr>
      <w:i/>
      <w:iCs/>
      <w:color w:val="0F4761" w:themeColor="accent1" w:themeShade="BF"/>
    </w:rPr>
  </w:style>
  <w:style w:type="character" w:styleId="IntenseReference">
    <w:name w:val="Intense Reference"/>
    <w:basedOn w:val="DefaultParagraphFont"/>
    <w:uiPriority w:val="32"/>
    <w:qFormat/>
    <w:rsid w:val="005865A0"/>
    <w:rPr>
      <w:b/>
      <w:bCs/>
      <w:smallCaps/>
      <w:color w:val="0F4761" w:themeColor="accent1" w:themeShade="BF"/>
      <w:spacing w:val="5"/>
    </w:rPr>
  </w:style>
  <w:style w:type="table" w:styleId="GridTable1Light-Accent4">
    <w:name w:val="Grid Table 1 Light Accent 4"/>
    <w:basedOn w:val="TableNormal"/>
    <w:uiPriority w:val="46"/>
    <w:rsid w:val="00BC5474"/>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C5474"/>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CB5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C74D1D-76ED-428D-8614-202E3F09A087}"/>
</file>

<file path=customXml/itemProps2.xml><?xml version="1.0" encoding="utf-8"?>
<ds:datastoreItem xmlns:ds="http://schemas.openxmlformats.org/officeDocument/2006/customXml" ds:itemID="{548008D8-D522-4E28-8717-85D66B083F3C}"/>
</file>

<file path=customXml/itemProps3.xml><?xml version="1.0" encoding="utf-8"?>
<ds:datastoreItem xmlns:ds="http://schemas.openxmlformats.org/officeDocument/2006/customXml" ds:itemID="{E8A57B8E-852C-47F7-8F4C-198E3E913C42}"/>
</file>

<file path=docProps/app.xml><?xml version="1.0" encoding="utf-8"?>
<Properties xmlns="http://schemas.openxmlformats.org/officeDocument/2006/extended-properties" xmlns:vt="http://schemas.openxmlformats.org/officeDocument/2006/docPropsVTypes">
  <Template>Normal</Template>
  <TotalTime>39</TotalTime>
  <Pages>10</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6</cp:revision>
  <dcterms:created xsi:type="dcterms:W3CDTF">2025-10-19T10:51:00Z</dcterms:created>
  <dcterms:modified xsi:type="dcterms:W3CDTF">2025-11-03T12:56:00Z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